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8646A" w:rsidRPr="0078646A" w:rsidRDefault="0078646A" w:rsidP="006A7278">
      <w:pPr>
        <w:pStyle w:val="DocumentTitle"/>
        <w:spacing w:before="1080"/>
        <w:rPr>
          <w:b/>
        </w:rPr>
      </w:pPr>
      <w:bookmarkStart w:id="0" w:name="_Toc403992342"/>
      <w:bookmarkStart w:id="1" w:name="_Toc403992578"/>
      <w:bookmarkStart w:id="2" w:name="_Toc403992662"/>
      <w:r w:rsidRPr="0078646A">
        <w:rPr>
          <w:b/>
        </w:rPr>
        <w:t>Melbourne City Council</w:t>
      </w:r>
    </w:p>
    <w:p w:rsidR="0078646A" w:rsidRPr="0078646A" w:rsidRDefault="0078646A" w:rsidP="0078646A">
      <w:pPr>
        <w:pStyle w:val="DocumentTitle"/>
        <w:rPr>
          <w:sz w:val="48"/>
          <w:szCs w:val="48"/>
        </w:rPr>
      </w:pPr>
      <w:bookmarkStart w:id="3" w:name="_GoBack"/>
      <w:r w:rsidRPr="0078646A">
        <w:rPr>
          <w:sz w:val="48"/>
          <w:szCs w:val="48"/>
        </w:rPr>
        <w:t>Activities Local Law 20</w:t>
      </w:r>
      <w:r w:rsidR="00336C44">
        <w:rPr>
          <w:sz w:val="48"/>
          <w:szCs w:val="48"/>
        </w:rPr>
        <w:t>2</w:t>
      </w:r>
      <w:r w:rsidR="00C502D2">
        <w:rPr>
          <w:sz w:val="48"/>
          <w:szCs w:val="48"/>
        </w:rPr>
        <w:t>4</w:t>
      </w:r>
    </w:p>
    <w:bookmarkEnd w:id="3"/>
    <w:p w:rsidR="0078646A" w:rsidRDefault="0078646A">
      <w:pPr>
        <w:spacing w:after="0" w:line="240" w:lineRule="auto"/>
      </w:pPr>
      <w:r>
        <w:br w:type="page"/>
      </w:r>
    </w:p>
    <w:sdt>
      <w:sdtPr>
        <w:rPr>
          <w:rFonts w:ascii="Arial" w:eastAsia="MS Mincho" w:hAnsi="Arial"/>
          <w:sz w:val="20"/>
          <w:szCs w:val="24"/>
          <w:lang w:val="en-AU"/>
        </w:rPr>
        <w:id w:val="1376038760"/>
        <w:docPartObj>
          <w:docPartGallery w:val="Table of Contents"/>
          <w:docPartUnique/>
        </w:docPartObj>
      </w:sdtPr>
      <w:sdtEndPr>
        <w:rPr>
          <w:b/>
          <w:bCs/>
          <w:noProof/>
        </w:rPr>
      </w:sdtEndPr>
      <w:sdtContent>
        <w:p w:rsidR="00BF2902" w:rsidRDefault="00BF2902">
          <w:pPr>
            <w:pStyle w:val="TOCHeading"/>
            <w:rPr>
              <w:rFonts w:hint="eastAsia"/>
            </w:rPr>
          </w:pPr>
          <w:r>
            <w:t>Contents</w:t>
          </w:r>
        </w:p>
        <w:p w:rsidR="00925033" w:rsidRDefault="00BF2902">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r w:rsidR="00925033" w:rsidRPr="0018607B">
            <w:t>Part 1 Preliminary</w:t>
          </w:r>
          <w:r w:rsidR="00925033">
            <w:rPr>
              <w:noProof/>
              <w:webHidden/>
            </w:rPr>
            <w:tab/>
            <w:t>5</w:t>
          </w:r>
        </w:p>
        <w:p w:rsidR="00925033" w:rsidRDefault="00925033">
          <w:pPr>
            <w:pStyle w:val="TOC3"/>
            <w:rPr>
              <w:rFonts w:asciiTheme="minorHAnsi" w:eastAsiaTheme="minorEastAsia" w:hAnsiTheme="minorHAnsi" w:cstheme="minorBidi"/>
              <w:noProof/>
              <w:sz w:val="22"/>
              <w:szCs w:val="22"/>
              <w:lang w:eastAsia="en-AU"/>
            </w:rPr>
          </w:pPr>
          <w:r w:rsidRPr="0018607B">
            <w:t>Title</w:t>
          </w:r>
          <w:r>
            <w:rPr>
              <w:noProof/>
              <w:webHidden/>
            </w:rPr>
            <w:tab/>
            <w:t>5</w:t>
          </w:r>
        </w:p>
        <w:p w:rsidR="00925033" w:rsidRDefault="00925033">
          <w:pPr>
            <w:pStyle w:val="TOC3"/>
            <w:rPr>
              <w:rFonts w:asciiTheme="minorHAnsi" w:eastAsiaTheme="minorEastAsia" w:hAnsiTheme="minorHAnsi" w:cstheme="minorBidi"/>
              <w:noProof/>
              <w:sz w:val="22"/>
              <w:szCs w:val="22"/>
              <w:lang w:eastAsia="en-AU"/>
            </w:rPr>
          </w:pPr>
          <w:r w:rsidRPr="0018607B">
            <w:t>What are the objectives of this Local Law?</w:t>
          </w:r>
          <w:r>
            <w:rPr>
              <w:noProof/>
              <w:webHidden/>
            </w:rPr>
            <w:tab/>
            <w:t>5</w:t>
          </w:r>
        </w:p>
        <w:p w:rsidR="00925033" w:rsidRDefault="00925033">
          <w:pPr>
            <w:pStyle w:val="TOC3"/>
            <w:rPr>
              <w:rFonts w:asciiTheme="minorHAnsi" w:eastAsiaTheme="minorEastAsia" w:hAnsiTheme="minorHAnsi" w:cstheme="minorBidi"/>
              <w:noProof/>
              <w:sz w:val="22"/>
              <w:szCs w:val="22"/>
              <w:lang w:eastAsia="en-AU"/>
            </w:rPr>
          </w:pPr>
          <w:r w:rsidRPr="0018607B">
            <w:t>What authorises this Local Law?</w:t>
          </w:r>
          <w:r>
            <w:rPr>
              <w:noProof/>
              <w:webHidden/>
            </w:rPr>
            <w:tab/>
            <w:t>5</w:t>
          </w:r>
        </w:p>
        <w:p w:rsidR="00925033" w:rsidRDefault="00925033">
          <w:pPr>
            <w:pStyle w:val="TOC3"/>
            <w:rPr>
              <w:noProof/>
              <w:webHidden/>
            </w:rPr>
          </w:pPr>
          <w:r w:rsidRPr="0018607B">
            <w:t>When does this Local Law commence?</w:t>
          </w:r>
          <w:r>
            <w:rPr>
              <w:noProof/>
              <w:webHidden/>
            </w:rPr>
            <w:tab/>
            <w:t>5</w:t>
          </w:r>
        </w:p>
        <w:p w:rsidR="00874108" w:rsidRPr="0018607B" w:rsidRDefault="00874108" w:rsidP="00874108">
          <w:pPr>
            <w:pStyle w:val="TOC3"/>
          </w:pPr>
          <w:r>
            <w:t>Repeal of the Activities Local Law 2019</w:t>
          </w:r>
          <w:r>
            <w:tab/>
            <w:t>5</w:t>
          </w:r>
        </w:p>
        <w:p w:rsidR="00925033" w:rsidRDefault="00925033">
          <w:pPr>
            <w:pStyle w:val="TOC3"/>
            <w:rPr>
              <w:rFonts w:asciiTheme="minorHAnsi" w:eastAsiaTheme="minorEastAsia" w:hAnsiTheme="minorHAnsi" w:cstheme="minorBidi"/>
              <w:noProof/>
              <w:sz w:val="22"/>
              <w:szCs w:val="22"/>
              <w:lang w:eastAsia="en-AU"/>
            </w:rPr>
          </w:pPr>
          <w:r w:rsidRPr="0018607B">
            <w:t>To what part of the municipality does this Local Law apply?</w:t>
          </w:r>
          <w:r>
            <w:rPr>
              <w:noProof/>
              <w:webHidden/>
            </w:rPr>
            <w:tab/>
            <w:t>5</w:t>
          </w:r>
        </w:p>
        <w:p w:rsidR="00925033" w:rsidRDefault="00925033">
          <w:pPr>
            <w:pStyle w:val="TOC3"/>
            <w:rPr>
              <w:rFonts w:asciiTheme="minorHAnsi" w:eastAsiaTheme="minorEastAsia" w:hAnsiTheme="minorHAnsi" w:cstheme="minorBidi"/>
              <w:noProof/>
              <w:sz w:val="22"/>
              <w:szCs w:val="22"/>
              <w:lang w:eastAsia="en-AU"/>
            </w:rPr>
          </w:pPr>
          <w:r w:rsidRPr="0018607B">
            <w:t>Are there any exemptions from this Local Law?</w:t>
          </w:r>
          <w:r>
            <w:rPr>
              <w:noProof/>
              <w:webHidden/>
            </w:rPr>
            <w:tab/>
            <w:t>6</w:t>
          </w:r>
        </w:p>
        <w:p w:rsidR="00925033" w:rsidRDefault="00925033">
          <w:pPr>
            <w:pStyle w:val="TOC2"/>
            <w:rPr>
              <w:rFonts w:asciiTheme="minorHAnsi" w:eastAsiaTheme="minorEastAsia" w:hAnsiTheme="minorHAnsi" w:cstheme="minorBidi"/>
              <w:noProof/>
              <w:sz w:val="22"/>
              <w:szCs w:val="22"/>
              <w:lang w:eastAsia="en-AU"/>
            </w:rPr>
          </w:pPr>
          <w:r w:rsidRPr="0018607B">
            <w:t>Part 2 Behaviour</w:t>
          </w:r>
          <w:r>
            <w:rPr>
              <w:noProof/>
              <w:webHidden/>
            </w:rPr>
            <w:tab/>
            <w:t>13</w:t>
          </w:r>
        </w:p>
        <w:p w:rsidR="00925033" w:rsidRDefault="00925033">
          <w:pPr>
            <w:pStyle w:val="TOC3"/>
            <w:rPr>
              <w:rFonts w:asciiTheme="minorHAnsi" w:eastAsiaTheme="minorEastAsia" w:hAnsiTheme="minorHAnsi" w:cstheme="minorBidi"/>
              <w:noProof/>
              <w:sz w:val="22"/>
              <w:szCs w:val="22"/>
              <w:lang w:eastAsia="en-AU"/>
            </w:rPr>
          </w:pPr>
          <w:r w:rsidRPr="0018607B">
            <w:t>Prohibited activities in public places</w:t>
          </w:r>
          <w:r>
            <w:rPr>
              <w:noProof/>
              <w:webHidden/>
            </w:rPr>
            <w:tab/>
            <w:t>13</w:t>
          </w:r>
        </w:p>
        <w:p w:rsidR="00925033" w:rsidRDefault="00925033">
          <w:pPr>
            <w:pStyle w:val="TOC3"/>
            <w:rPr>
              <w:rFonts w:asciiTheme="minorHAnsi" w:eastAsiaTheme="minorEastAsia" w:hAnsiTheme="minorHAnsi" w:cstheme="minorBidi"/>
              <w:noProof/>
              <w:sz w:val="22"/>
              <w:szCs w:val="22"/>
              <w:lang w:eastAsia="en-AU"/>
            </w:rPr>
          </w:pPr>
          <w:r w:rsidRPr="0018607B">
            <w:t>Toy vehicles</w:t>
          </w:r>
          <w:r>
            <w:rPr>
              <w:noProof/>
              <w:webHidden/>
            </w:rPr>
            <w:tab/>
            <w:t>13</w:t>
          </w:r>
        </w:p>
        <w:p w:rsidR="00925033" w:rsidRDefault="00925033">
          <w:pPr>
            <w:pStyle w:val="TOC3"/>
            <w:rPr>
              <w:rFonts w:asciiTheme="minorHAnsi" w:eastAsiaTheme="minorEastAsia" w:hAnsiTheme="minorHAnsi" w:cstheme="minorBidi"/>
              <w:noProof/>
              <w:sz w:val="22"/>
              <w:szCs w:val="22"/>
              <w:lang w:eastAsia="en-AU"/>
            </w:rPr>
          </w:pPr>
          <w:r w:rsidRPr="0018607B">
            <w:t>Protection of trees and green infrastructure</w:t>
          </w:r>
          <w:r>
            <w:rPr>
              <w:noProof/>
              <w:webHidden/>
            </w:rPr>
            <w:tab/>
            <w:t>14</w:t>
          </w:r>
        </w:p>
        <w:p w:rsidR="00925033" w:rsidRDefault="00925033">
          <w:pPr>
            <w:pStyle w:val="TOC3"/>
            <w:rPr>
              <w:rFonts w:asciiTheme="minorHAnsi" w:eastAsiaTheme="minorEastAsia" w:hAnsiTheme="minorHAnsi" w:cstheme="minorBidi"/>
              <w:noProof/>
              <w:sz w:val="22"/>
              <w:szCs w:val="22"/>
              <w:lang w:eastAsia="en-AU"/>
            </w:rPr>
          </w:pPr>
          <w:r w:rsidRPr="0018607B">
            <w:t>Camping in public places</w:t>
          </w:r>
          <w:r>
            <w:rPr>
              <w:noProof/>
              <w:webHidden/>
            </w:rPr>
            <w:tab/>
            <w:t>14</w:t>
          </w:r>
        </w:p>
        <w:p w:rsidR="00925033" w:rsidRDefault="00925033">
          <w:pPr>
            <w:pStyle w:val="TOC3"/>
            <w:rPr>
              <w:rFonts w:asciiTheme="minorHAnsi" w:eastAsiaTheme="minorEastAsia" w:hAnsiTheme="minorHAnsi" w:cstheme="minorBidi"/>
              <w:noProof/>
              <w:sz w:val="22"/>
              <w:szCs w:val="22"/>
              <w:lang w:eastAsia="en-AU"/>
            </w:rPr>
          </w:pPr>
          <w:r w:rsidRPr="0018607B">
            <w:t>Fencing vacant land</w:t>
          </w:r>
          <w:r>
            <w:rPr>
              <w:noProof/>
              <w:webHidden/>
            </w:rPr>
            <w:tab/>
            <w:t>14</w:t>
          </w:r>
        </w:p>
        <w:p w:rsidR="00925033" w:rsidRDefault="00925033">
          <w:pPr>
            <w:pStyle w:val="TOC3"/>
            <w:rPr>
              <w:rFonts w:asciiTheme="minorHAnsi" w:eastAsiaTheme="minorEastAsia" w:hAnsiTheme="minorHAnsi" w:cstheme="minorBidi"/>
              <w:noProof/>
              <w:sz w:val="22"/>
              <w:szCs w:val="22"/>
              <w:lang w:eastAsia="en-AU"/>
            </w:rPr>
          </w:pPr>
          <w:r w:rsidRPr="0018607B">
            <w:t>Fences at intersections</w:t>
          </w:r>
          <w:r>
            <w:rPr>
              <w:noProof/>
              <w:webHidden/>
            </w:rPr>
            <w:tab/>
            <w:t>14</w:t>
          </w:r>
        </w:p>
        <w:p w:rsidR="00925033" w:rsidRDefault="00925033">
          <w:pPr>
            <w:pStyle w:val="TOC2"/>
            <w:rPr>
              <w:rFonts w:asciiTheme="minorHAnsi" w:eastAsiaTheme="minorEastAsia" w:hAnsiTheme="minorHAnsi" w:cstheme="minorBidi"/>
              <w:noProof/>
              <w:sz w:val="22"/>
              <w:szCs w:val="22"/>
              <w:lang w:eastAsia="en-AU"/>
            </w:rPr>
          </w:pPr>
          <w:r w:rsidRPr="0018607B">
            <w:t>Part 3 Consumption of Liquor</w:t>
          </w:r>
          <w:r>
            <w:rPr>
              <w:noProof/>
              <w:webHidden/>
            </w:rPr>
            <w:tab/>
            <w:t>15</w:t>
          </w:r>
        </w:p>
        <w:p w:rsidR="00925033" w:rsidRDefault="00925033">
          <w:pPr>
            <w:pStyle w:val="TOC3"/>
            <w:rPr>
              <w:rFonts w:asciiTheme="minorHAnsi" w:eastAsiaTheme="minorEastAsia" w:hAnsiTheme="minorHAnsi" w:cstheme="minorBidi"/>
              <w:noProof/>
              <w:sz w:val="22"/>
              <w:szCs w:val="22"/>
              <w:lang w:eastAsia="en-AU"/>
            </w:rPr>
          </w:pPr>
          <w:r w:rsidRPr="0018607B">
            <w:t>Consumption and possession of liquor is prohibited in certain circumstances</w:t>
          </w:r>
          <w:r>
            <w:rPr>
              <w:noProof/>
              <w:webHidden/>
            </w:rPr>
            <w:tab/>
            <w:t>15</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4</w:t>
          </w:r>
          <w:r w:rsidRPr="0018607B">
            <w:t xml:space="preserve"> No Smoking in Smoke Free Areas</w:t>
          </w:r>
          <w:r>
            <w:rPr>
              <w:noProof/>
              <w:webHidden/>
            </w:rPr>
            <w:tab/>
            <w:t>16</w:t>
          </w:r>
        </w:p>
        <w:p w:rsidR="00925033" w:rsidRDefault="00925033">
          <w:pPr>
            <w:pStyle w:val="TOC3"/>
            <w:rPr>
              <w:rFonts w:asciiTheme="minorHAnsi" w:eastAsiaTheme="minorEastAsia" w:hAnsiTheme="minorHAnsi" w:cstheme="minorBidi"/>
              <w:noProof/>
              <w:sz w:val="22"/>
              <w:szCs w:val="22"/>
              <w:lang w:eastAsia="en-AU"/>
            </w:rPr>
          </w:pPr>
          <w:r w:rsidRPr="0018607B">
            <w:t>Prohibition on smoking</w:t>
          </w:r>
          <w:r>
            <w:rPr>
              <w:noProof/>
              <w:webHidden/>
            </w:rPr>
            <w:tab/>
            <w:t>16</w:t>
          </w:r>
        </w:p>
        <w:p w:rsidR="00925033" w:rsidRDefault="00925033">
          <w:pPr>
            <w:pStyle w:val="TOC3"/>
            <w:rPr>
              <w:rFonts w:asciiTheme="minorHAnsi" w:eastAsiaTheme="minorEastAsia" w:hAnsiTheme="minorHAnsi" w:cstheme="minorBidi"/>
              <w:noProof/>
              <w:sz w:val="22"/>
              <w:szCs w:val="22"/>
              <w:lang w:eastAsia="en-AU"/>
            </w:rPr>
          </w:pPr>
          <w:r w:rsidRPr="0018607B">
            <w:t>Council may prescribe smoke free areas</w:t>
          </w:r>
          <w:r>
            <w:rPr>
              <w:noProof/>
              <w:webHidden/>
            </w:rPr>
            <w:tab/>
            <w:t>16</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5</w:t>
          </w:r>
          <w:r w:rsidRPr="0018607B">
            <w:t xml:space="preserve"> Animals</w:t>
          </w:r>
          <w:r>
            <w:rPr>
              <w:noProof/>
              <w:webHidden/>
            </w:rPr>
            <w:tab/>
            <w:t>17</w:t>
          </w:r>
        </w:p>
        <w:p w:rsidR="00925033" w:rsidRDefault="00925033">
          <w:pPr>
            <w:pStyle w:val="TOC3"/>
            <w:rPr>
              <w:rFonts w:asciiTheme="minorHAnsi" w:eastAsiaTheme="minorEastAsia" w:hAnsiTheme="minorHAnsi" w:cstheme="minorBidi"/>
              <w:noProof/>
              <w:sz w:val="22"/>
              <w:szCs w:val="22"/>
              <w:lang w:eastAsia="en-AU"/>
            </w:rPr>
          </w:pPr>
          <w:r w:rsidRPr="0018607B">
            <w:t xml:space="preserve">Application of Part </w:t>
          </w:r>
          <w:r w:rsidR="00003B21">
            <w:t>5</w:t>
          </w:r>
          <w:r>
            <w:rPr>
              <w:noProof/>
              <w:webHidden/>
            </w:rPr>
            <w:tab/>
            <w:t>17</w:t>
          </w:r>
        </w:p>
        <w:p w:rsidR="00925033" w:rsidRDefault="00925033">
          <w:pPr>
            <w:pStyle w:val="TOC3"/>
            <w:rPr>
              <w:rFonts w:asciiTheme="minorHAnsi" w:eastAsiaTheme="minorEastAsia" w:hAnsiTheme="minorHAnsi" w:cstheme="minorBidi"/>
              <w:noProof/>
              <w:sz w:val="22"/>
              <w:szCs w:val="22"/>
              <w:lang w:eastAsia="en-AU"/>
            </w:rPr>
          </w:pPr>
          <w:r w:rsidRPr="0018607B">
            <w:t>Keeping of animals</w:t>
          </w:r>
          <w:r>
            <w:rPr>
              <w:noProof/>
              <w:webHidden/>
            </w:rPr>
            <w:tab/>
            <w:t>17</w:t>
          </w:r>
        </w:p>
        <w:p w:rsidR="00925033" w:rsidRDefault="00925033">
          <w:pPr>
            <w:pStyle w:val="TOC3"/>
            <w:rPr>
              <w:rFonts w:asciiTheme="minorHAnsi" w:eastAsiaTheme="minorEastAsia" w:hAnsiTheme="minorHAnsi" w:cstheme="minorBidi"/>
              <w:noProof/>
              <w:sz w:val="22"/>
              <w:szCs w:val="22"/>
              <w:lang w:eastAsia="en-AU"/>
            </w:rPr>
          </w:pPr>
          <w:r w:rsidRPr="0018607B">
            <w:t>Animals in a public place</w:t>
          </w:r>
          <w:r>
            <w:rPr>
              <w:noProof/>
              <w:webHidden/>
            </w:rPr>
            <w:tab/>
            <w:t>17</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6</w:t>
          </w:r>
          <w:r w:rsidRPr="0018607B">
            <w:t xml:space="preserve"> Advertising and Use of Shopfronts and Public Places</w:t>
          </w:r>
          <w:r>
            <w:rPr>
              <w:noProof/>
              <w:webHidden/>
            </w:rPr>
            <w:tab/>
            <w:t>18</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advertising sign or other thing on or between buildings</w:t>
          </w:r>
          <w:r>
            <w:rPr>
              <w:noProof/>
              <w:webHidden/>
            </w:rPr>
            <w:tab/>
            <w:t>18</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street art in, or within view from, a public place</w:t>
          </w:r>
          <w:r>
            <w:rPr>
              <w:noProof/>
              <w:webHidden/>
            </w:rPr>
            <w:tab/>
            <w:t>18</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portable advertising signs or other things in public places</w:t>
          </w:r>
          <w:r>
            <w:rPr>
              <w:noProof/>
              <w:webHidden/>
            </w:rPr>
            <w:tab/>
            <w:t>18</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goods in a public place</w:t>
          </w:r>
          <w:r>
            <w:rPr>
              <w:noProof/>
              <w:webHidden/>
            </w:rPr>
            <w:tab/>
            <w:t>19</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7</w:t>
          </w:r>
          <w:r w:rsidRPr="0018607B">
            <w:t xml:space="preserve"> Greening Melbourne</w:t>
          </w:r>
          <w:r>
            <w:rPr>
              <w:noProof/>
              <w:webHidden/>
            </w:rPr>
            <w:tab/>
            <w:t>20</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green infrastructure</w:t>
          </w:r>
          <w:r>
            <w:rPr>
              <w:noProof/>
              <w:webHidden/>
            </w:rPr>
            <w:tab/>
            <w:t>20</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8</w:t>
          </w:r>
          <w:r w:rsidRPr="0018607B">
            <w:t xml:space="preserve"> Street Trading and Special Events</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Permit required for the soliciting of money etc.</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Soliciting trade and similar activities</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Permit required for selling in a public place</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lastRenderedPageBreak/>
            <w:t>Permit required for handbills</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Permit required for filming and special events</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Permit required for busking</w:t>
          </w:r>
          <w:r>
            <w:rPr>
              <w:noProof/>
              <w:webHidden/>
            </w:rPr>
            <w:tab/>
            <w:t>21</w:t>
          </w:r>
        </w:p>
        <w:p w:rsidR="00925033" w:rsidRDefault="00925033">
          <w:pPr>
            <w:pStyle w:val="TOC3"/>
            <w:rPr>
              <w:rFonts w:asciiTheme="minorHAnsi" w:eastAsiaTheme="minorEastAsia" w:hAnsiTheme="minorHAnsi" w:cstheme="minorBidi"/>
              <w:noProof/>
              <w:sz w:val="22"/>
              <w:szCs w:val="22"/>
              <w:lang w:eastAsia="en-AU"/>
            </w:rPr>
          </w:pPr>
          <w:r w:rsidRPr="0018607B">
            <w:t>Causing obstruction</w:t>
          </w:r>
          <w:r>
            <w:rPr>
              <w:noProof/>
              <w:webHidden/>
            </w:rPr>
            <w:tab/>
            <w:t>22</w:t>
          </w:r>
        </w:p>
        <w:p w:rsidR="00925033" w:rsidRDefault="00925033">
          <w:pPr>
            <w:pStyle w:val="TOC3"/>
            <w:rPr>
              <w:rFonts w:asciiTheme="minorHAnsi" w:eastAsiaTheme="minorEastAsia" w:hAnsiTheme="minorHAnsi" w:cstheme="minorBidi"/>
              <w:noProof/>
              <w:sz w:val="22"/>
              <w:szCs w:val="22"/>
              <w:lang w:eastAsia="en-AU"/>
            </w:rPr>
          </w:pPr>
          <w:r w:rsidRPr="0018607B">
            <w:t>Furniture in a public place</w:t>
          </w:r>
          <w:r>
            <w:rPr>
              <w:noProof/>
              <w:webHidden/>
            </w:rPr>
            <w:tab/>
            <w:t>22</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9</w:t>
          </w:r>
          <w:r w:rsidRPr="0018607B">
            <w:t xml:space="preserve"> Works on Roads</w:t>
          </w:r>
          <w:r>
            <w:rPr>
              <w:noProof/>
              <w:webHidden/>
            </w:rPr>
            <w:tab/>
            <w:t>23</w:t>
          </w:r>
        </w:p>
        <w:p w:rsidR="00925033" w:rsidRDefault="00925033">
          <w:pPr>
            <w:pStyle w:val="TOC3"/>
            <w:rPr>
              <w:rFonts w:asciiTheme="minorHAnsi" w:eastAsiaTheme="minorEastAsia" w:hAnsiTheme="minorHAnsi" w:cstheme="minorBidi"/>
              <w:noProof/>
              <w:sz w:val="22"/>
              <w:szCs w:val="22"/>
              <w:lang w:eastAsia="en-AU"/>
            </w:rPr>
          </w:pPr>
          <w:r w:rsidRPr="0018607B">
            <w:t>Permit required for road interference</w:t>
          </w:r>
          <w:r>
            <w:rPr>
              <w:noProof/>
              <w:webHidden/>
            </w:rPr>
            <w:tab/>
            <w:t>23</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10</w:t>
          </w:r>
          <w:r w:rsidRPr="0018607B">
            <w:t xml:space="preserve"> Building Standards</w:t>
          </w:r>
          <w:r>
            <w:rPr>
              <w:noProof/>
              <w:webHidden/>
            </w:rPr>
            <w:tab/>
            <w:t>24</w:t>
          </w:r>
        </w:p>
        <w:p w:rsidR="00925033" w:rsidRDefault="00925033">
          <w:pPr>
            <w:pStyle w:val="TOC3"/>
            <w:rPr>
              <w:rFonts w:asciiTheme="minorHAnsi" w:eastAsiaTheme="minorEastAsia" w:hAnsiTheme="minorHAnsi" w:cstheme="minorBidi"/>
              <w:noProof/>
              <w:sz w:val="22"/>
              <w:szCs w:val="22"/>
              <w:lang w:eastAsia="en-AU"/>
            </w:rPr>
          </w:pPr>
          <w:r w:rsidRPr="0018607B">
            <w:t>Compliance with Code</w:t>
          </w:r>
          <w:r>
            <w:rPr>
              <w:noProof/>
              <w:webHidden/>
            </w:rPr>
            <w:tab/>
            <w:t>24</w:t>
          </w:r>
        </w:p>
        <w:p w:rsidR="00925033" w:rsidRDefault="00925033">
          <w:pPr>
            <w:pStyle w:val="TOC3"/>
            <w:rPr>
              <w:rFonts w:asciiTheme="minorHAnsi" w:eastAsiaTheme="minorEastAsia" w:hAnsiTheme="minorHAnsi" w:cstheme="minorBidi"/>
              <w:noProof/>
              <w:sz w:val="22"/>
              <w:szCs w:val="22"/>
              <w:lang w:eastAsia="en-AU"/>
            </w:rPr>
          </w:pPr>
          <w:r w:rsidRPr="0018607B">
            <w:t>Compliance with the design and construction standards</w:t>
          </w:r>
          <w:r>
            <w:rPr>
              <w:noProof/>
              <w:webHidden/>
            </w:rPr>
            <w:tab/>
            <w:t>24</w:t>
          </w:r>
        </w:p>
        <w:p w:rsidR="00925033" w:rsidRDefault="00925033">
          <w:pPr>
            <w:pStyle w:val="TOC3"/>
            <w:rPr>
              <w:rFonts w:asciiTheme="minorHAnsi" w:eastAsiaTheme="minorEastAsia" w:hAnsiTheme="minorHAnsi" w:cstheme="minorBidi"/>
              <w:noProof/>
              <w:sz w:val="22"/>
              <w:szCs w:val="22"/>
              <w:lang w:eastAsia="en-AU"/>
            </w:rPr>
          </w:pPr>
          <w:r w:rsidRPr="0018607B">
            <w:t>Notification of the Office of Gas Safety</w:t>
          </w:r>
          <w:r>
            <w:rPr>
              <w:noProof/>
              <w:webHidden/>
            </w:rPr>
            <w:tab/>
            <w:t>24</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11</w:t>
          </w:r>
          <w:r w:rsidRPr="0018607B">
            <w:t xml:space="preserve">  Water Activities</w:t>
          </w:r>
          <w:r>
            <w:rPr>
              <w:noProof/>
              <w:webHidden/>
            </w:rPr>
            <w:tab/>
            <w:t>25</w:t>
          </w:r>
        </w:p>
        <w:p w:rsidR="00925033" w:rsidRDefault="00925033">
          <w:pPr>
            <w:pStyle w:val="TOC3"/>
            <w:rPr>
              <w:rFonts w:asciiTheme="minorHAnsi" w:eastAsiaTheme="minorEastAsia" w:hAnsiTheme="minorHAnsi" w:cstheme="minorBidi"/>
              <w:noProof/>
              <w:sz w:val="22"/>
              <w:szCs w:val="22"/>
              <w:lang w:eastAsia="en-AU"/>
            </w:rPr>
          </w:pPr>
          <w:r w:rsidRPr="0018607B">
            <w:t>Prohibition on water activities</w:t>
          </w:r>
          <w:r>
            <w:rPr>
              <w:noProof/>
              <w:webHidden/>
            </w:rPr>
            <w:tab/>
            <w:t>25</w:t>
          </w:r>
        </w:p>
        <w:p w:rsidR="00925033" w:rsidRDefault="00925033">
          <w:pPr>
            <w:pStyle w:val="TOC3"/>
            <w:rPr>
              <w:rFonts w:asciiTheme="minorHAnsi" w:eastAsiaTheme="minorEastAsia" w:hAnsiTheme="minorHAnsi" w:cstheme="minorBidi"/>
              <w:noProof/>
              <w:sz w:val="22"/>
              <w:szCs w:val="22"/>
              <w:lang w:eastAsia="en-AU"/>
            </w:rPr>
          </w:pPr>
          <w:r w:rsidRPr="0018607B">
            <w:t>Mooring</w:t>
          </w:r>
          <w:r>
            <w:rPr>
              <w:noProof/>
              <w:webHidden/>
            </w:rPr>
            <w:tab/>
            <w:t>25</w:t>
          </w:r>
        </w:p>
        <w:p w:rsidR="00925033" w:rsidRDefault="00925033">
          <w:pPr>
            <w:pStyle w:val="TOC3"/>
            <w:rPr>
              <w:rFonts w:asciiTheme="minorHAnsi" w:eastAsiaTheme="minorEastAsia" w:hAnsiTheme="minorHAnsi" w:cstheme="minorBidi"/>
              <w:noProof/>
              <w:sz w:val="22"/>
              <w:szCs w:val="22"/>
              <w:lang w:eastAsia="en-AU"/>
            </w:rPr>
          </w:pPr>
          <w:r w:rsidRPr="0018607B">
            <w:t>Behaviour</w:t>
          </w:r>
          <w:r>
            <w:rPr>
              <w:noProof/>
              <w:webHidden/>
            </w:rPr>
            <w:tab/>
            <w:t>25</w:t>
          </w:r>
        </w:p>
        <w:p w:rsidR="00925033" w:rsidRDefault="00925033">
          <w:pPr>
            <w:pStyle w:val="TOC2"/>
            <w:rPr>
              <w:rFonts w:asciiTheme="minorHAnsi" w:eastAsiaTheme="minorEastAsia" w:hAnsiTheme="minorHAnsi" w:cstheme="minorBidi"/>
              <w:noProof/>
              <w:sz w:val="22"/>
              <w:szCs w:val="22"/>
              <w:lang w:eastAsia="en-AU"/>
            </w:rPr>
          </w:pPr>
          <w:r w:rsidRPr="0018607B">
            <w:t xml:space="preserve">Part </w:t>
          </w:r>
          <w:r w:rsidR="00003B21">
            <w:t>12</w:t>
          </w:r>
          <w:r w:rsidRPr="0018607B">
            <w:t xml:space="preserve"> Building Works (Nuisance Abatement)</w:t>
          </w:r>
          <w:r>
            <w:rPr>
              <w:noProof/>
              <w:webHidden/>
            </w:rPr>
            <w:tab/>
            <w:t>26</w:t>
          </w:r>
        </w:p>
        <w:p w:rsidR="00925033" w:rsidRDefault="00925033">
          <w:pPr>
            <w:pStyle w:val="TOC3"/>
            <w:rPr>
              <w:rFonts w:asciiTheme="minorHAnsi" w:eastAsiaTheme="minorEastAsia" w:hAnsiTheme="minorHAnsi" w:cstheme="minorBidi"/>
              <w:noProof/>
              <w:sz w:val="22"/>
              <w:szCs w:val="22"/>
              <w:lang w:eastAsia="en-AU"/>
            </w:rPr>
          </w:pPr>
          <w:r w:rsidRPr="0018607B">
            <w:t>Notice to be given before commencing building works</w:t>
          </w:r>
          <w:r>
            <w:rPr>
              <w:noProof/>
              <w:webHidden/>
            </w:rPr>
            <w:tab/>
            <w:t>26</w:t>
          </w:r>
        </w:p>
        <w:p w:rsidR="00925033" w:rsidRDefault="00925033">
          <w:pPr>
            <w:pStyle w:val="TOC3"/>
            <w:rPr>
              <w:rFonts w:asciiTheme="minorHAnsi" w:eastAsiaTheme="minorEastAsia" w:hAnsiTheme="minorHAnsi" w:cstheme="minorBidi"/>
              <w:noProof/>
              <w:sz w:val="22"/>
              <w:szCs w:val="22"/>
              <w:lang w:eastAsia="en-AU"/>
            </w:rPr>
          </w:pPr>
          <w:r w:rsidRPr="0018607B">
            <w:t>Building works are confined to certain times and places</w:t>
          </w:r>
          <w:r>
            <w:rPr>
              <w:noProof/>
              <w:webHidden/>
            </w:rPr>
            <w:tab/>
            <w:t>26</w:t>
          </w:r>
        </w:p>
        <w:p w:rsidR="00925033" w:rsidRDefault="00925033">
          <w:pPr>
            <w:pStyle w:val="TOC3"/>
            <w:rPr>
              <w:rFonts w:asciiTheme="minorHAnsi" w:eastAsiaTheme="minorEastAsia" w:hAnsiTheme="minorHAnsi" w:cstheme="minorBidi"/>
              <w:noProof/>
              <w:sz w:val="22"/>
              <w:szCs w:val="22"/>
              <w:lang w:eastAsia="en-AU"/>
            </w:rPr>
          </w:pPr>
          <w:r w:rsidRPr="0018607B">
            <w:t>Building works on a dwelling are confined to certain times and places</w:t>
          </w:r>
          <w:r>
            <w:rPr>
              <w:noProof/>
              <w:webHidden/>
            </w:rPr>
            <w:tab/>
            <w:t>26</w:t>
          </w:r>
        </w:p>
        <w:p w:rsidR="00925033" w:rsidRDefault="00925033">
          <w:pPr>
            <w:pStyle w:val="TOC3"/>
            <w:rPr>
              <w:rFonts w:asciiTheme="minorHAnsi" w:eastAsiaTheme="minorEastAsia" w:hAnsiTheme="minorHAnsi" w:cstheme="minorBidi"/>
              <w:noProof/>
              <w:sz w:val="22"/>
              <w:szCs w:val="22"/>
              <w:lang w:eastAsia="en-AU"/>
            </w:rPr>
          </w:pPr>
          <w:r w:rsidRPr="0018607B">
            <w:t>Wheels of vehicles to be kept clean</w:t>
          </w:r>
          <w:r>
            <w:rPr>
              <w:noProof/>
              <w:webHidden/>
            </w:rPr>
            <w:tab/>
            <w:t>27</w:t>
          </w:r>
        </w:p>
        <w:p w:rsidR="00925033" w:rsidRDefault="00925033">
          <w:pPr>
            <w:pStyle w:val="TOC3"/>
            <w:rPr>
              <w:rFonts w:asciiTheme="minorHAnsi" w:eastAsiaTheme="minorEastAsia" w:hAnsiTheme="minorHAnsi" w:cstheme="minorBidi"/>
              <w:noProof/>
              <w:sz w:val="22"/>
              <w:szCs w:val="22"/>
              <w:lang w:eastAsia="en-AU"/>
            </w:rPr>
          </w:pPr>
          <w:r w:rsidRPr="0018607B">
            <w:t>Nuisances</w:t>
          </w:r>
          <w:r>
            <w:rPr>
              <w:noProof/>
              <w:webHidden/>
            </w:rPr>
            <w:tab/>
            <w:t>27</w:t>
          </w:r>
        </w:p>
        <w:p w:rsidR="00925033" w:rsidRDefault="00925033">
          <w:pPr>
            <w:pStyle w:val="TOC3"/>
            <w:rPr>
              <w:rFonts w:asciiTheme="minorHAnsi" w:eastAsiaTheme="minorEastAsia" w:hAnsiTheme="minorHAnsi" w:cstheme="minorBidi"/>
              <w:noProof/>
              <w:sz w:val="22"/>
              <w:szCs w:val="22"/>
              <w:lang w:eastAsia="en-AU"/>
            </w:rPr>
          </w:pPr>
          <w:r w:rsidRPr="0018607B">
            <w:t>Directions by authorised officer</w:t>
          </w:r>
          <w:r>
            <w:rPr>
              <w:noProof/>
              <w:webHidden/>
            </w:rPr>
            <w:tab/>
            <w:t>27</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3</w:t>
          </w:r>
          <w:r w:rsidRPr="0018607B">
            <w:t xml:space="preserve"> Dilapidated, Dangerous and Unsightly Premises</w:t>
          </w:r>
          <w:r>
            <w:rPr>
              <w:noProof/>
              <w:webHidden/>
            </w:rPr>
            <w:tab/>
            <w:t>28</w:t>
          </w:r>
        </w:p>
        <w:p w:rsidR="00925033" w:rsidRDefault="00925033">
          <w:pPr>
            <w:pStyle w:val="TOC3"/>
            <w:rPr>
              <w:rFonts w:asciiTheme="minorHAnsi" w:eastAsiaTheme="minorEastAsia" w:hAnsiTheme="minorHAnsi" w:cstheme="minorBidi"/>
              <w:noProof/>
              <w:sz w:val="22"/>
              <w:szCs w:val="22"/>
              <w:lang w:eastAsia="en-AU"/>
            </w:rPr>
          </w:pPr>
          <w:r w:rsidRPr="0018607B">
            <w:t>Dilapidated premises</w:t>
          </w:r>
          <w:r>
            <w:rPr>
              <w:noProof/>
              <w:webHidden/>
            </w:rPr>
            <w:tab/>
            <w:t>28</w:t>
          </w:r>
        </w:p>
        <w:p w:rsidR="00925033" w:rsidRDefault="00925033">
          <w:pPr>
            <w:pStyle w:val="TOC3"/>
            <w:rPr>
              <w:rFonts w:asciiTheme="minorHAnsi" w:eastAsiaTheme="minorEastAsia" w:hAnsiTheme="minorHAnsi" w:cstheme="minorBidi"/>
              <w:noProof/>
              <w:sz w:val="22"/>
              <w:szCs w:val="22"/>
              <w:lang w:eastAsia="en-AU"/>
            </w:rPr>
          </w:pPr>
          <w:r w:rsidRPr="0018607B">
            <w:t>Dangerous and unsightly premises</w:t>
          </w:r>
          <w:r>
            <w:rPr>
              <w:noProof/>
              <w:webHidden/>
            </w:rPr>
            <w:tab/>
            <w:t>28</w:t>
          </w:r>
        </w:p>
        <w:p w:rsidR="00925033" w:rsidRDefault="00925033">
          <w:pPr>
            <w:pStyle w:val="TOC3"/>
            <w:rPr>
              <w:rFonts w:asciiTheme="minorHAnsi" w:eastAsiaTheme="minorEastAsia" w:hAnsiTheme="minorHAnsi" w:cstheme="minorBidi"/>
              <w:noProof/>
              <w:sz w:val="22"/>
              <w:szCs w:val="22"/>
              <w:lang w:eastAsia="en-AU"/>
            </w:rPr>
          </w:pPr>
          <w:r w:rsidRPr="0018607B">
            <w:t>Compliance with a Notice</w:t>
          </w:r>
          <w:r>
            <w:rPr>
              <w:noProof/>
              <w:webHidden/>
            </w:rPr>
            <w:tab/>
            <w:t>29</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4</w:t>
          </w:r>
          <w:r w:rsidRPr="0018607B">
            <w:t xml:space="preserve"> Naming of Roads and Numbering of Premises</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Naming of roads</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Allocation of numbering</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Requirement to number premises</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Council may number premises</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Interfering with numbers and street signs</w:t>
          </w:r>
          <w:r>
            <w:rPr>
              <w:noProof/>
              <w:webHidden/>
            </w:rPr>
            <w:tab/>
            <w:t>30</w:t>
          </w:r>
        </w:p>
        <w:p w:rsidR="00925033" w:rsidRDefault="00925033">
          <w:pPr>
            <w:pStyle w:val="TOC3"/>
            <w:rPr>
              <w:rFonts w:asciiTheme="minorHAnsi" w:eastAsiaTheme="minorEastAsia" w:hAnsiTheme="minorHAnsi" w:cstheme="minorBidi"/>
              <w:noProof/>
              <w:sz w:val="22"/>
              <w:szCs w:val="22"/>
              <w:lang w:eastAsia="en-AU"/>
            </w:rPr>
          </w:pPr>
          <w:r w:rsidRPr="0018607B">
            <w:t>Removal of unlawful sign or number</w:t>
          </w:r>
          <w:r>
            <w:rPr>
              <w:noProof/>
              <w:webHidden/>
            </w:rPr>
            <w:tab/>
            <w:t>30</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5</w:t>
          </w:r>
          <w:r w:rsidRPr="0018607B">
            <w:t xml:space="preserve"> Miscellaneous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Authorisation required for discharges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Prohibition on vehicles remaining in public places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Repairing vehicles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lastRenderedPageBreak/>
            <w:t>Interfering with a pedestrian service sign</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Removal of unlawful signs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General obstructions</w:t>
          </w:r>
          <w:r>
            <w:rPr>
              <w:noProof/>
              <w:webHidden/>
            </w:rPr>
            <w:tab/>
            <w:t>31</w:t>
          </w:r>
        </w:p>
        <w:p w:rsidR="00925033" w:rsidRDefault="00925033">
          <w:pPr>
            <w:pStyle w:val="TOC3"/>
            <w:rPr>
              <w:rFonts w:asciiTheme="minorHAnsi" w:eastAsiaTheme="minorEastAsia" w:hAnsiTheme="minorHAnsi" w:cstheme="minorBidi"/>
              <w:noProof/>
              <w:sz w:val="22"/>
              <w:szCs w:val="22"/>
              <w:lang w:eastAsia="en-AU"/>
            </w:rPr>
          </w:pPr>
          <w:r w:rsidRPr="0018607B">
            <w:t>Prohibition against causing excessive noise</w:t>
          </w:r>
          <w:r>
            <w:rPr>
              <w:noProof/>
              <w:webHidden/>
            </w:rPr>
            <w:tab/>
            <w:t>32</w:t>
          </w:r>
        </w:p>
        <w:p w:rsidR="00925033" w:rsidRDefault="00925033">
          <w:pPr>
            <w:pStyle w:val="TOC3"/>
            <w:rPr>
              <w:rFonts w:asciiTheme="minorHAnsi" w:eastAsiaTheme="minorEastAsia" w:hAnsiTheme="minorHAnsi" w:cstheme="minorBidi"/>
              <w:noProof/>
              <w:sz w:val="22"/>
              <w:szCs w:val="22"/>
              <w:lang w:eastAsia="en-AU"/>
            </w:rPr>
          </w:pPr>
          <w:r w:rsidRPr="0018607B">
            <w:t>Deliveries to and collections of goods from premises</w:t>
          </w:r>
          <w:r>
            <w:rPr>
              <w:noProof/>
              <w:webHidden/>
            </w:rPr>
            <w:tab/>
            <w:t>32</w:t>
          </w:r>
        </w:p>
        <w:p w:rsidR="00925033" w:rsidRDefault="00925033">
          <w:pPr>
            <w:pStyle w:val="TOC3"/>
            <w:rPr>
              <w:rFonts w:asciiTheme="minorHAnsi" w:eastAsiaTheme="minorEastAsia" w:hAnsiTheme="minorHAnsi" w:cstheme="minorBidi"/>
              <w:noProof/>
              <w:sz w:val="22"/>
              <w:szCs w:val="22"/>
              <w:lang w:eastAsia="en-AU"/>
            </w:rPr>
          </w:pPr>
          <w:r w:rsidRPr="0018607B">
            <w:t>Waste</w:t>
          </w:r>
          <w:r>
            <w:rPr>
              <w:noProof/>
              <w:webHidden/>
            </w:rPr>
            <w:tab/>
            <w:t>32</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6</w:t>
          </w:r>
          <w:r w:rsidRPr="0018607B">
            <w:t xml:space="preserve"> Permits</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When is a permit required under this Local Law?</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Fee required</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Further information may be required</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Notice may be required</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Duration of permit</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Correction of permits</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Exemptions</w:t>
          </w:r>
          <w:r>
            <w:rPr>
              <w:noProof/>
              <w:webHidden/>
            </w:rPr>
            <w:tab/>
            <w:t>34</w:t>
          </w:r>
        </w:p>
        <w:p w:rsidR="00925033" w:rsidRDefault="00925033">
          <w:pPr>
            <w:pStyle w:val="TOC3"/>
            <w:rPr>
              <w:rFonts w:asciiTheme="minorHAnsi" w:eastAsiaTheme="minorEastAsia" w:hAnsiTheme="minorHAnsi" w:cstheme="minorBidi"/>
              <w:noProof/>
              <w:sz w:val="22"/>
              <w:szCs w:val="22"/>
              <w:lang w:eastAsia="en-AU"/>
            </w:rPr>
          </w:pPr>
          <w:r w:rsidRPr="0018607B">
            <w:t>Cancellation of a permit</w:t>
          </w:r>
          <w:r>
            <w:rPr>
              <w:noProof/>
              <w:webHidden/>
            </w:rPr>
            <w:tab/>
            <w:t>34</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7</w:t>
          </w:r>
          <w:r w:rsidRPr="0018607B">
            <w:t xml:space="preserve"> Enforcement</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Offences</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Infringement notices</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Offences by Corporations</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Court fines</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Costs incurred by the Council to be paid</w:t>
          </w:r>
          <w:r>
            <w:rPr>
              <w:noProof/>
              <w:webHidden/>
            </w:rPr>
            <w:tab/>
            <w:t>36</w:t>
          </w:r>
        </w:p>
        <w:p w:rsidR="00925033" w:rsidRDefault="00925033">
          <w:pPr>
            <w:pStyle w:val="TOC3"/>
            <w:rPr>
              <w:rFonts w:asciiTheme="minorHAnsi" w:eastAsiaTheme="minorEastAsia" w:hAnsiTheme="minorHAnsi" w:cstheme="minorBidi"/>
              <w:noProof/>
              <w:sz w:val="22"/>
              <w:szCs w:val="22"/>
              <w:lang w:eastAsia="en-AU"/>
            </w:rPr>
          </w:pPr>
          <w:r w:rsidRPr="0018607B">
            <w:t>Notice to Comply and directions</w:t>
          </w:r>
          <w:r>
            <w:rPr>
              <w:noProof/>
              <w:webHidden/>
            </w:rPr>
            <w:tab/>
            <w:t>37</w:t>
          </w:r>
        </w:p>
        <w:p w:rsidR="00925033" w:rsidRDefault="00925033">
          <w:pPr>
            <w:pStyle w:val="TOC3"/>
            <w:rPr>
              <w:rFonts w:asciiTheme="minorHAnsi" w:eastAsiaTheme="minorEastAsia" w:hAnsiTheme="minorHAnsi" w:cstheme="minorBidi"/>
              <w:noProof/>
              <w:sz w:val="22"/>
              <w:szCs w:val="22"/>
              <w:lang w:eastAsia="en-AU"/>
            </w:rPr>
          </w:pPr>
          <w:r w:rsidRPr="0018607B">
            <w:t>Power of authorised officer to act in urgent circumstances</w:t>
          </w:r>
          <w:r>
            <w:rPr>
              <w:noProof/>
              <w:webHidden/>
            </w:rPr>
            <w:tab/>
            <w:t>37</w:t>
          </w:r>
        </w:p>
        <w:p w:rsidR="00925033" w:rsidRDefault="00925033">
          <w:pPr>
            <w:pStyle w:val="TOC3"/>
            <w:rPr>
              <w:rFonts w:asciiTheme="minorHAnsi" w:eastAsiaTheme="minorEastAsia" w:hAnsiTheme="minorHAnsi" w:cstheme="minorBidi"/>
              <w:noProof/>
              <w:sz w:val="22"/>
              <w:szCs w:val="22"/>
              <w:lang w:eastAsia="en-AU"/>
            </w:rPr>
          </w:pPr>
          <w:r w:rsidRPr="0018607B">
            <w:t>Power of authorised officer to confiscate</w:t>
          </w:r>
          <w:r>
            <w:rPr>
              <w:noProof/>
              <w:webHidden/>
            </w:rPr>
            <w:tab/>
            <w:t>38</w:t>
          </w:r>
        </w:p>
        <w:p w:rsidR="00925033" w:rsidRDefault="00925033">
          <w:pPr>
            <w:pStyle w:val="TOC2"/>
            <w:rPr>
              <w:rFonts w:asciiTheme="minorHAnsi" w:eastAsiaTheme="minorEastAsia" w:hAnsiTheme="minorHAnsi" w:cstheme="minorBidi"/>
              <w:noProof/>
              <w:sz w:val="22"/>
              <w:szCs w:val="22"/>
              <w:lang w:eastAsia="en-AU"/>
            </w:rPr>
          </w:pPr>
          <w:r w:rsidRPr="0018607B">
            <w:t>Part 1</w:t>
          </w:r>
          <w:r w:rsidR="00003B21">
            <w:t>8</w:t>
          </w:r>
          <w:r w:rsidRPr="0018607B">
            <w:t xml:space="preserve"> Delegations</w:t>
          </w:r>
          <w:r>
            <w:rPr>
              <w:noProof/>
              <w:webHidden/>
            </w:rPr>
            <w:tab/>
            <w:t>39</w:t>
          </w:r>
        </w:p>
        <w:p w:rsidR="00925033" w:rsidRDefault="00925033">
          <w:pPr>
            <w:pStyle w:val="TOC2"/>
            <w:rPr>
              <w:rFonts w:asciiTheme="minorHAnsi" w:eastAsiaTheme="minorEastAsia" w:hAnsiTheme="minorHAnsi" w:cstheme="minorBidi"/>
              <w:noProof/>
              <w:sz w:val="22"/>
              <w:szCs w:val="22"/>
              <w:lang w:eastAsia="en-AU"/>
            </w:rPr>
          </w:pPr>
          <w:r w:rsidRPr="0018607B">
            <w:t>Activities Local Law Schedule 1 Penalties Fixed for Infringements</w:t>
          </w:r>
          <w:r>
            <w:rPr>
              <w:noProof/>
              <w:webHidden/>
            </w:rPr>
            <w:tab/>
            <w:t>40</w:t>
          </w:r>
        </w:p>
        <w:p w:rsidR="00925033" w:rsidRDefault="00925033">
          <w:pPr>
            <w:pStyle w:val="TOC2"/>
            <w:rPr>
              <w:rFonts w:asciiTheme="minorHAnsi" w:eastAsiaTheme="minorEastAsia" w:hAnsiTheme="minorHAnsi" w:cstheme="minorBidi"/>
              <w:noProof/>
              <w:sz w:val="22"/>
              <w:szCs w:val="22"/>
              <w:lang w:eastAsia="en-AU"/>
            </w:rPr>
          </w:pPr>
          <w:r w:rsidRPr="0018607B">
            <w:t>Schedule 2</w:t>
          </w:r>
          <w:r>
            <w:rPr>
              <w:noProof/>
              <w:webHidden/>
            </w:rPr>
            <w:tab/>
            <w:t>42</w:t>
          </w:r>
        </w:p>
        <w:p w:rsidR="00925033" w:rsidRDefault="00925033">
          <w:pPr>
            <w:pStyle w:val="TOC3"/>
            <w:rPr>
              <w:rFonts w:asciiTheme="minorHAnsi" w:eastAsiaTheme="minorEastAsia" w:hAnsiTheme="minorHAnsi" w:cstheme="minorBidi"/>
              <w:noProof/>
              <w:sz w:val="22"/>
              <w:szCs w:val="22"/>
              <w:lang w:eastAsia="en-AU"/>
            </w:rPr>
          </w:pPr>
          <w:r w:rsidRPr="0018607B">
            <w:t>Part A – Smoke Free Areas</w:t>
          </w:r>
          <w:r>
            <w:rPr>
              <w:noProof/>
              <w:webHidden/>
            </w:rPr>
            <w:tab/>
            <w:t>42</w:t>
          </w:r>
        </w:p>
        <w:p w:rsidR="00925033" w:rsidRDefault="00925033">
          <w:pPr>
            <w:pStyle w:val="TOC3"/>
            <w:rPr>
              <w:rFonts w:asciiTheme="minorHAnsi" w:eastAsiaTheme="minorEastAsia" w:hAnsiTheme="minorHAnsi" w:cstheme="minorBidi"/>
              <w:noProof/>
              <w:sz w:val="22"/>
              <w:szCs w:val="22"/>
              <w:lang w:eastAsia="en-AU"/>
            </w:rPr>
          </w:pPr>
          <w:r w:rsidRPr="0018607B">
            <w:t>Part B – Guidelines for Prescribing Smoke Free Areas</w:t>
          </w:r>
          <w:r>
            <w:rPr>
              <w:noProof/>
              <w:webHidden/>
            </w:rPr>
            <w:tab/>
            <w:t>42</w:t>
          </w:r>
        </w:p>
        <w:p w:rsidR="00925033" w:rsidRDefault="00925033">
          <w:pPr>
            <w:pStyle w:val="TOC3"/>
            <w:rPr>
              <w:rFonts w:asciiTheme="minorHAnsi" w:eastAsiaTheme="minorEastAsia" w:hAnsiTheme="minorHAnsi" w:cstheme="minorBidi"/>
              <w:noProof/>
              <w:sz w:val="22"/>
              <w:szCs w:val="22"/>
              <w:lang w:eastAsia="en-AU"/>
            </w:rPr>
          </w:pPr>
          <w:r w:rsidRPr="0018607B">
            <w:t>Annexure (Plan)</w:t>
          </w:r>
          <w:r>
            <w:rPr>
              <w:noProof/>
              <w:webHidden/>
            </w:rPr>
            <w:tab/>
            <w:t>43</w:t>
          </w:r>
        </w:p>
        <w:p w:rsidR="00BF2902" w:rsidRDefault="00BF2902" w:rsidP="00BF2902">
          <w:pPr>
            <w:rPr>
              <w:b/>
              <w:bCs/>
              <w:noProof/>
            </w:rPr>
          </w:pPr>
          <w:r>
            <w:rPr>
              <w:b/>
              <w:bCs/>
              <w:noProof/>
            </w:rPr>
            <w:fldChar w:fldCharType="end"/>
          </w:r>
        </w:p>
      </w:sdtContent>
    </w:sdt>
    <w:p w:rsidR="0078646A" w:rsidRDefault="0078646A">
      <w:pPr>
        <w:spacing w:after="0" w:line="240" w:lineRule="auto"/>
      </w:pPr>
      <w:r>
        <w:br w:type="page"/>
      </w:r>
    </w:p>
    <w:p w:rsidR="006A3A9E" w:rsidRPr="006A3A9E" w:rsidRDefault="006A3A9E" w:rsidP="00C864AD">
      <w:pPr>
        <w:pStyle w:val="Heading2"/>
        <w:rPr>
          <w:rFonts w:hint="eastAsia"/>
        </w:rPr>
      </w:pPr>
      <w:bookmarkStart w:id="4" w:name="_Toc425920985"/>
      <w:bookmarkStart w:id="5" w:name="_Toc426530773"/>
      <w:bookmarkStart w:id="6" w:name="_Toc129677657"/>
      <w:bookmarkEnd w:id="0"/>
      <w:bookmarkEnd w:id="1"/>
      <w:bookmarkEnd w:id="2"/>
      <w:r w:rsidRPr="006A3A9E">
        <w:lastRenderedPageBreak/>
        <w:t>Part 1</w:t>
      </w:r>
      <w:r w:rsidRPr="006A3A9E">
        <w:br/>
        <w:t>Preliminary</w:t>
      </w:r>
      <w:bookmarkEnd w:id="4"/>
      <w:bookmarkEnd w:id="5"/>
      <w:bookmarkEnd w:id="6"/>
    </w:p>
    <w:p w:rsidR="006A3A9E" w:rsidRPr="006A3A9E" w:rsidRDefault="006A3A9E" w:rsidP="006A6DA9">
      <w:pPr>
        <w:pStyle w:val="Heading3"/>
        <w:rPr>
          <w:rFonts w:hint="eastAsia"/>
        </w:rPr>
      </w:pPr>
      <w:bookmarkStart w:id="7" w:name="ReturnHere"/>
      <w:bookmarkStart w:id="8" w:name="PasteHere"/>
      <w:bookmarkStart w:id="9" w:name="_Toc425920986"/>
      <w:bookmarkStart w:id="10" w:name="_Toc426530774"/>
      <w:bookmarkStart w:id="11" w:name="_Toc129677658"/>
      <w:bookmarkEnd w:id="7"/>
      <w:bookmarkEnd w:id="8"/>
      <w:r w:rsidRPr="006A3A9E">
        <w:t>Title</w:t>
      </w:r>
      <w:bookmarkEnd w:id="9"/>
      <w:bookmarkEnd w:id="10"/>
      <w:bookmarkEnd w:id="11"/>
    </w:p>
    <w:p w:rsidR="006A3A9E" w:rsidRPr="006A3A9E" w:rsidRDefault="006A3A9E" w:rsidP="006A3A9E">
      <w:r w:rsidRPr="006A3A9E">
        <w:t>1.1</w:t>
      </w:r>
      <w:r w:rsidRPr="006A3A9E">
        <w:tab/>
        <w:t xml:space="preserve">This Local Law </w:t>
      </w:r>
      <w:proofErr w:type="gramStart"/>
      <w:r w:rsidRPr="006A3A9E">
        <w:t>is called</w:t>
      </w:r>
      <w:proofErr w:type="gramEnd"/>
      <w:r w:rsidRPr="006A3A9E">
        <w:t xml:space="preserve"> the “Activities Local Law 20</w:t>
      </w:r>
      <w:r w:rsidR="00336C44">
        <w:t>2</w:t>
      </w:r>
      <w:r w:rsidR="008D6296">
        <w:t>4</w:t>
      </w:r>
      <w:r w:rsidRPr="006A3A9E">
        <w:t>”.</w:t>
      </w:r>
    </w:p>
    <w:p w:rsidR="006A3A9E" w:rsidRPr="006A3A9E" w:rsidRDefault="006A3A9E" w:rsidP="00C864AD">
      <w:pPr>
        <w:pStyle w:val="Heading3"/>
        <w:rPr>
          <w:rFonts w:hint="eastAsia"/>
        </w:rPr>
      </w:pPr>
      <w:bookmarkStart w:id="12" w:name="_Toc425920987"/>
      <w:bookmarkStart w:id="13" w:name="_Toc426530775"/>
      <w:bookmarkStart w:id="14" w:name="_Toc129677659"/>
      <w:r w:rsidRPr="006A3A9E">
        <w:t>What are the objectives of this Local Law?</w:t>
      </w:r>
      <w:bookmarkEnd w:id="12"/>
      <w:bookmarkEnd w:id="13"/>
      <w:bookmarkEnd w:id="14"/>
    </w:p>
    <w:p w:rsidR="006A3A9E" w:rsidRPr="006A3A9E" w:rsidRDefault="006A3A9E" w:rsidP="006A3A9E">
      <w:r w:rsidRPr="006A3A9E">
        <w:t>1.2</w:t>
      </w:r>
      <w:r w:rsidRPr="006A3A9E">
        <w:tab/>
        <w:t>The objectives of this Local Law are to:</w:t>
      </w:r>
    </w:p>
    <w:p w:rsidR="006A3A9E" w:rsidRPr="006A3A9E" w:rsidRDefault="006A3A9E" w:rsidP="006A3A9E">
      <w:pPr>
        <w:ind w:left="1440" w:hanging="720"/>
      </w:pPr>
      <w:r>
        <w:t>(a)</w:t>
      </w:r>
      <w:r>
        <w:tab/>
      </w:r>
      <w:proofErr w:type="gramStart"/>
      <w:r w:rsidRPr="006A3A9E">
        <w:t>promote</w:t>
      </w:r>
      <w:proofErr w:type="gramEnd"/>
      <w:r w:rsidRPr="006A3A9E">
        <w:t xml:space="preserve"> a physical and social environment free from hazards to health, in which the residents of and visitors to the </w:t>
      </w:r>
      <w:r w:rsidRPr="006A3A9E">
        <w:rPr>
          <w:i/>
        </w:rPr>
        <w:t>municipality</w:t>
      </w:r>
      <w:r w:rsidRPr="006A3A9E">
        <w:t xml:space="preserve"> can enjoy a quality of life that meets the general expectations of the community;</w:t>
      </w:r>
    </w:p>
    <w:p w:rsidR="006A3A9E" w:rsidRPr="006A3A9E" w:rsidRDefault="006A3A9E" w:rsidP="006A3A9E">
      <w:pPr>
        <w:ind w:left="1440" w:hanging="720"/>
      </w:pPr>
      <w:r>
        <w:t>(b)</w:t>
      </w:r>
      <w:r>
        <w:tab/>
      </w:r>
      <w:r w:rsidRPr="006A3A9E">
        <w:t xml:space="preserve">control noise, behaviour, </w:t>
      </w:r>
      <w:r w:rsidRPr="006A3A9E">
        <w:rPr>
          <w:i/>
        </w:rPr>
        <w:t xml:space="preserve">liquor </w:t>
      </w:r>
      <w:r w:rsidRPr="006A3A9E">
        <w:t xml:space="preserve">consumption, </w:t>
      </w:r>
      <w:r w:rsidRPr="006A3A9E">
        <w:rPr>
          <w:i/>
        </w:rPr>
        <w:t>animals, spruiking</w:t>
      </w:r>
      <w:r w:rsidRPr="006A3A9E">
        <w:t xml:space="preserve">, busking, </w:t>
      </w:r>
      <w:r w:rsidRPr="006A3A9E">
        <w:rPr>
          <w:i/>
        </w:rPr>
        <w:t>advertising sign</w:t>
      </w:r>
      <w:r w:rsidRPr="006A3A9E">
        <w:t xml:space="preserve">, works and obstructions on </w:t>
      </w:r>
      <w:r w:rsidRPr="006A3A9E">
        <w:rPr>
          <w:i/>
        </w:rPr>
        <w:t>roads</w:t>
      </w:r>
      <w:r w:rsidRPr="006A3A9E">
        <w:t xml:space="preserve">, street trading, the use of </w:t>
      </w:r>
      <w:r w:rsidRPr="006A3A9E">
        <w:rPr>
          <w:i/>
        </w:rPr>
        <w:t>toy vehicles</w:t>
      </w:r>
      <w:r w:rsidRPr="006A3A9E">
        <w:t xml:space="preserve"> and other activities;</w:t>
      </w:r>
    </w:p>
    <w:p w:rsidR="006A3A9E" w:rsidRPr="006A3A9E" w:rsidRDefault="006A3A9E" w:rsidP="006A3A9E">
      <w:pPr>
        <w:ind w:left="720"/>
      </w:pPr>
      <w:r w:rsidRPr="006A3A9E">
        <w:t>(c)</w:t>
      </w:r>
      <w:r>
        <w:tab/>
      </w:r>
      <w:proofErr w:type="gramStart"/>
      <w:r w:rsidRPr="006A3A9E">
        <w:t>protect</w:t>
      </w:r>
      <w:proofErr w:type="gramEnd"/>
      <w:r w:rsidRPr="006A3A9E">
        <w:t xml:space="preserve"> the use of </w:t>
      </w:r>
      <w:r w:rsidRPr="006A3A9E">
        <w:rPr>
          <w:i/>
        </w:rPr>
        <w:t>public places</w:t>
      </w:r>
      <w:r w:rsidRPr="006A3A9E">
        <w:t xml:space="preserve"> and control activities in or near them;</w:t>
      </w:r>
    </w:p>
    <w:p w:rsidR="006A3A9E" w:rsidRPr="006A3A9E" w:rsidRDefault="006A3A9E" w:rsidP="006A3A9E">
      <w:pPr>
        <w:ind w:left="720"/>
      </w:pPr>
      <w:r w:rsidRPr="006A3A9E">
        <w:t>(d)</w:t>
      </w:r>
      <w:r w:rsidRPr="006A3A9E">
        <w:tab/>
      </w:r>
      <w:proofErr w:type="gramStart"/>
      <w:r w:rsidRPr="006A3A9E">
        <w:t>provide</w:t>
      </w:r>
      <w:proofErr w:type="gramEnd"/>
      <w:r w:rsidRPr="006A3A9E">
        <w:t xml:space="preserve"> for safety in </w:t>
      </w:r>
      <w:r w:rsidRPr="006A3A9E">
        <w:rPr>
          <w:i/>
        </w:rPr>
        <w:t>public places</w:t>
      </w:r>
      <w:r w:rsidRPr="006A3A9E">
        <w:t>;</w:t>
      </w:r>
    </w:p>
    <w:p w:rsidR="006A3A9E" w:rsidRPr="006A3A9E" w:rsidRDefault="006A3A9E" w:rsidP="006A3A9E">
      <w:pPr>
        <w:ind w:left="720"/>
      </w:pPr>
      <w:r w:rsidRPr="006A3A9E">
        <w:t>(e)</w:t>
      </w:r>
      <w:r w:rsidRPr="006A3A9E">
        <w:tab/>
      </w:r>
      <w:proofErr w:type="gramStart"/>
      <w:r w:rsidRPr="006A3A9E">
        <w:t>regulate</w:t>
      </w:r>
      <w:proofErr w:type="gramEnd"/>
      <w:r w:rsidRPr="006A3A9E">
        <w:t xml:space="preserve"> and manage the legitimate display of </w:t>
      </w:r>
      <w:r w:rsidRPr="006A3A9E">
        <w:rPr>
          <w:i/>
        </w:rPr>
        <w:t>street art</w:t>
      </w:r>
      <w:r w:rsidRPr="006A3A9E">
        <w:t xml:space="preserve">, in or within view from, a </w:t>
      </w:r>
      <w:r w:rsidRPr="006A3A9E">
        <w:rPr>
          <w:i/>
        </w:rPr>
        <w:t xml:space="preserve">public place </w:t>
      </w:r>
      <w:r w:rsidRPr="006A3A9E">
        <w:t>so as to facilitate a vibrant urban culture;</w:t>
      </w:r>
    </w:p>
    <w:p w:rsidR="006A3A9E" w:rsidRPr="006A3A9E" w:rsidRDefault="006A3A9E" w:rsidP="006A3A9E">
      <w:pPr>
        <w:ind w:left="720"/>
      </w:pPr>
      <w:r w:rsidRPr="006A3A9E">
        <w:t>(f)</w:t>
      </w:r>
      <w:r w:rsidRPr="006A3A9E">
        <w:tab/>
      </w:r>
      <w:proofErr w:type="gramStart"/>
      <w:r w:rsidRPr="006A3A9E">
        <w:t>provide</w:t>
      </w:r>
      <w:proofErr w:type="gramEnd"/>
      <w:r w:rsidRPr="006A3A9E">
        <w:t xml:space="preserve"> for, control and manage the use of </w:t>
      </w:r>
      <w:r w:rsidRPr="006A3A9E">
        <w:rPr>
          <w:i/>
        </w:rPr>
        <w:t>premises</w:t>
      </w:r>
      <w:r w:rsidRPr="006A3A9E">
        <w:t xml:space="preserve"> and </w:t>
      </w:r>
      <w:r w:rsidRPr="006A3A9E">
        <w:rPr>
          <w:i/>
        </w:rPr>
        <w:t>vehicles</w:t>
      </w:r>
      <w:r w:rsidRPr="006A3A9E">
        <w:t xml:space="preserve"> in particular circumstances; </w:t>
      </w:r>
    </w:p>
    <w:p w:rsidR="006A3A9E" w:rsidRPr="006A3A9E" w:rsidRDefault="006A3A9E" w:rsidP="006A3A9E">
      <w:pPr>
        <w:ind w:left="720"/>
      </w:pPr>
      <w:r w:rsidRPr="006A3A9E">
        <w:t>(g)</w:t>
      </w:r>
      <w:r w:rsidRPr="006A3A9E">
        <w:tab/>
      </w:r>
      <w:proofErr w:type="gramStart"/>
      <w:r w:rsidRPr="006A3A9E">
        <w:t>regulate</w:t>
      </w:r>
      <w:proofErr w:type="gramEnd"/>
      <w:r w:rsidRPr="006A3A9E">
        <w:t xml:space="preserve"> the number and manner of keeping of </w:t>
      </w:r>
      <w:r w:rsidRPr="006A3A9E">
        <w:rPr>
          <w:i/>
        </w:rPr>
        <w:t>animals</w:t>
      </w:r>
      <w:r w:rsidRPr="006A3A9E">
        <w:t>;</w:t>
      </w:r>
    </w:p>
    <w:p w:rsidR="00336C44" w:rsidRDefault="006A3A9E" w:rsidP="006A3A9E">
      <w:pPr>
        <w:ind w:left="720"/>
      </w:pPr>
      <w:r w:rsidRPr="006A3A9E">
        <w:t>(</w:t>
      </w:r>
      <w:proofErr w:type="gramStart"/>
      <w:r w:rsidRPr="006A3A9E">
        <w:t>h</w:t>
      </w:r>
      <w:proofErr w:type="gramEnd"/>
      <w:r w:rsidRPr="006A3A9E">
        <w:t>)</w:t>
      </w:r>
      <w:r w:rsidRPr="006A3A9E">
        <w:tab/>
        <w:t xml:space="preserve">control, prevent and abate </w:t>
      </w:r>
      <w:r w:rsidRPr="006A3A9E">
        <w:rPr>
          <w:i/>
        </w:rPr>
        <w:t>nuisances</w:t>
      </w:r>
      <w:r w:rsidRPr="006A3A9E">
        <w:t xml:space="preserve">; </w:t>
      </w:r>
    </w:p>
    <w:p w:rsidR="006A3A9E" w:rsidRPr="006A3A9E" w:rsidRDefault="00336C44" w:rsidP="006A3A9E">
      <w:pPr>
        <w:ind w:left="720"/>
      </w:pPr>
      <w:r>
        <w:t>(i)</w:t>
      </w:r>
      <w:r>
        <w:tab/>
      </w:r>
      <w:proofErr w:type="gramStart"/>
      <w:r>
        <w:t>repeal</w:t>
      </w:r>
      <w:proofErr w:type="gramEnd"/>
      <w:r>
        <w:t xml:space="preserve"> the Activities Local Law 2019; </w:t>
      </w:r>
      <w:r w:rsidR="006A3A9E" w:rsidRPr="006A3A9E">
        <w:t>and</w:t>
      </w:r>
    </w:p>
    <w:p w:rsidR="006A3A9E" w:rsidRPr="006A3A9E" w:rsidRDefault="006A3A9E" w:rsidP="006A3A9E">
      <w:pPr>
        <w:ind w:left="720"/>
      </w:pPr>
      <w:r w:rsidRPr="006A3A9E">
        <w:t>(i)</w:t>
      </w:r>
      <w:r w:rsidRPr="006A3A9E">
        <w:tab/>
      </w:r>
      <w:proofErr w:type="gramStart"/>
      <w:r w:rsidRPr="006A3A9E">
        <w:t>provide</w:t>
      </w:r>
      <w:proofErr w:type="gramEnd"/>
      <w:r w:rsidRPr="006A3A9E">
        <w:t xml:space="preserve"> for the peace, order and good government of the </w:t>
      </w:r>
      <w:r w:rsidRPr="006A3A9E">
        <w:rPr>
          <w:i/>
        </w:rPr>
        <w:t>municipality</w:t>
      </w:r>
      <w:r w:rsidRPr="006A3A9E">
        <w:t>.</w:t>
      </w:r>
    </w:p>
    <w:p w:rsidR="006A3A9E" w:rsidRPr="006A3A9E" w:rsidRDefault="006A3A9E" w:rsidP="00C864AD">
      <w:pPr>
        <w:ind w:left="720" w:hanging="720"/>
      </w:pPr>
      <w:r w:rsidRPr="006A3A9E">
        <w:t>1.3</w:t>
      </w:r>
      <w:r w:rsidRPr="006A3A9E">
        <w:tab/>
        <w:t>This Local Law contributes to the Council's long term and responsible approach to the ongoing health, vitality, prosperity, security and welfare of the city's residents, businesses and environment.</w:t>
      </w:r>
    </w:p>
    <w:p w:rsidR="006A3A9E" w:rsidRPr="006A3A9E" w:rsidRDefault="006A3A9E" w:rsidP="00C864AD">
      <w:pPr>
        <w:pStyle w:val="Heading3"/>
        <w:rPr>
          <w:rFonts w:hint="eastAsia"/>
        </w:rPr>
      </w:pPr>
      <w:bookmarkStart w:id="15" w:name="_Toc425920988"/>
      <w:bookmarkStart w:id="16" w:name="_Toc426530776"/>
      <w:bookmarkStart w:id="17" w:name="_Toc129677660"/>
      <w:r w:rsidRPr="006A3A9E">
        <w:t>What authorises this Local Law?</w:t>
      </w:r>
      <w:bookmarkEnd w:id="15"/>
      <w:bookmarkEnd w:id="16"/>
      <w:bookmarkEnd w:id="17"/>
    </w:p>
    <w:p w:rsidR="006A3A9E" w:rsidRPr="006A3A9E" w:rsidRDefault="006A3A9E" w:rsidP="006A3A9E">
      <w:r w:rsidRPr="006A3A9E">
        <w:t>1.4</w:t>
      </w:r>
      <w:r w:rsidRPr="006A3A9E">
        <w:tab/>
        <w:t xml:space="preserve">This Local Law </w:t>
      </w:r>
      <w:proofErr w:type="gramStart"/>
      <w:r w:rsidRPr="006A3A9E">
        <w:t>is made</w:t>
      </w:r>
      <w:proofErr w:type="gramEnd"/>
      <w:r w:rsidRPr="006A3A9E">
        <w:t xml:space="preserve"> under </w:t>
      </w:r>
      <w:r w:rsidR="00336C44">
        <w:t>Division 3 of Part 3</w:t>
      </w:r>
      <w:r w:rsidRPr="006A3A9E">
        <w:t xml:space="preserve"> of the </w:t>
      </w:r>
      <w:r w:rsidRPr="006A3A9E">
        <w:rPr>
          <w:i/>
        </w:rPr>
        <w:t xml:space="preserve">Local Government Act </w:t>
      </w:r>
      <w:r w:rsidR="00336C44">
        <w:rPr>
          <w:i/>
        </w:rPr>
        <w:t>2020</w:t>
      </w:r>
      <w:r w:rsidRPr="006A3A9E">
        <w:t>.</w:t>
      </w:r>
    </w:p>
    <w:p w:rsidR="006A3A9E" w:rsidRPr="006A3A9E" w:rsidRDefault="006A3A9E" w:rsidP="00C864AD">
      <w:pPr>
        <w:pStyle w:val="Heading3"/>
        <w:rPr>
          <w:rFonts w:hint="eastAsia"/>
        </w:rPr>
      </w:pPr>
      <w:bookmarkStart w:id="18" w:name="_Toc425920989"/>
      <w:bookmarkStart w:id="19" w:name="_Toc426530777"/>
      <w:bookmarkStart w:id="20" w:name="_Toc129677661"/>
      <w:r w:rsidRPr="006A3A9E">
        <w:t>When does this Local Law commence?</w:t>
      </w:r>
      <w:bookmarkEnd w:id="18"/>
      <w:bookmarkEnd w:id="19"/>
      <w:bookmarkEnd w:id="20"/>
    </w:p>
    <w:p w:rsidR="006A3A9E" w:rsidRDefault="006A3A9E" w:rsidP="00AE50B1">
      <w:pPr>
        <w:ind w:left="851" w:hanging="851"/>
      </w:pPr>
      <w:r w:rsidRPr="006A3A9E">
        <w:t>1.5</w:t>
      </w:r>
      <w:r w:rsidRPr="006A3A9E">
        <w:tab/>
        <w:t>This Local Law commences on the</w:t>
      </w:r>
      <w:r w:rsidR="00545488">
        <w:t xml:space="preserve"> </w:t>
      </w:r>
      <w:r w:rsidR="008D6296">
        <w:t xml:space="preserve">date </w:t>
      </w:r>
      <w:r w:rsidR="00545488">
        <w:t>notice of its making is publishing in the Victorian Government Gazette.</w:t>
      </w:r>
    </w:p>
    <w:p w:rsidR="00433467" w:rsidRPr="0018607B" w:rsidRDefault="00433467" w:rsidP="0018607B">
      <w:pPr>
        <w:pStyle w:val="Heading3"/>
        <w:rPr>
          <w:rFonts w:hint="eastAsia"/>
        </w:rPr>
      </w:pPr>
      <w:bookmarkStart w:id="21" w:name="_Toc129677662"/>
      <w:r w:rsidRPr="0018607B">
        <w:t>Repeal of the Activities Local Law 2019</w:t>
      </w:r>
      <w:bookmarkEnd w:id="21"/>
    </w:p>
    <w:p w:rsidR="00433467" w:rsidRPr="0018607B" w:rsidRDefault="00433467" w:rsidP="006A3A9E">
      <w:r w:rsidRPr="0018607B">
        <w:t>1.6</w:t>
      </w:r>
      <w:r w:rsidRPr="0018607B">
        <w:tab/>
      </w:r>
      <w:r w:rsidR="003005D4">
        <w:t>T</w:t>
      </w:r>
      <w:r>
        <w:t xml:space="preserve">he Council’s Activities Local Law 2019 </w:t>
      </w:r>
      <w:proofErr w:type="gramStart"/>
      <w:r>
        <w:t>is repealed</w:t>
      </w:r>
      <w:proofErr w:type="gramEnd"/>
      <w:r>
        <w:t xml:space="preserve"> from the commencement of this Local Law.</w:t>
      </w:r>
    </w:p>
    <w:p w:rsidR="006A3A9E" w:rsidRPr="006A3A9E" w:rsidRDefault="006A3A9E" w:rsidP="00C864AD">
      <w:pPr>
        <w:pStyle w:val="Heading3"/>
        <w:rPr>
          <w:rFonts w:hint="eastAsia"/>
        </w:rPr>
      </w:pPr>
      <w:bookmarkStart w:id="22" w:name="_Toc425920990"/>
      <w:bookmarkStart w:id="23" w:name="_Toc426530778"/>
      <w:bookmarkStart w:id="24" w:name="_Toc129677663"/>
      <w:r w:rsidRPr="006A3A9E">
        <w:t xml:space="preserve">To what part of the </w:t>
      </w:r>
      <w:r w:rsidRPr="006A3A9E">
        <w:rPr>
          <w:i/>
        </w:rPr>
        <w:t>municipality</w:t>
      </w:r>
      <w:r w:rsidRPr="006A3A9E">
        <w:t xml:space="preserve"> does this Local Law apply?</w:t>
      </w:r>
      <w:bookmarkEnd w:id="22"/>
      <w:bookmarkEnd w:id="23"/>
      <w:bookmarkEnd w:id="24"/>
    </w:p>
    <w:p w:rsidR="006A3A9E" w:rsidRPr="006A3A9E" w:rsidRDefault="006A3A9E" w:rsidP="006A3A9E">
      <w:r w:rsidRPr="006A3A9E">
        <w:t>1.</w:t>
      </w:r>
      <w:r w:rsidR="00433467">
        <w:t>7</w:t>
      </w:r>
      <w:r w:rsidRPr="006A3A9E">
        <w:tab/>
        <w:t>Subject to clauses 1.</w:t>
      </w:r>
      <w:r w:rsidR="00433467">
        <w:t>8</w:t>
      </w:r>
      <w:r w:rsidRPr="006A3A9E">
        <w:t>, 1.</w:t>
      </w:r>
      <w:r w:rsidR="00433467">
        <w:t>9</w:t>
      </w:r>
      <w:r w:rsidRPr="006A3A9E">
        <w:t xml:space="preserve"> and 1.</w:t>
      </w:r>
      <w:r w:rsidR="00433467">
        <w:t>10</w:t>
      </w:r>
      <w:r w:rsidRPr="006A3A9E">
        <w:t xml:space="preserve">, this Local Law applies throughout the whole of the </w:t>
      </w:r>
      <w:r w:rsidRPr="006A3A9E">
        <w:rPr>
          <w:i/>
        </w:rPr>
        <w:t>municipality.</w:t>
      </w:r>
    </w:p>
    <w:p w:rsidR="006A3A9E" w:rsidRPr="006A3A9E" w:rsidRDefault="006A3A9E" w:rsidP="006A3A9E">
      <w:r w:rsidRPr="006A3A9E">
        <w:t>1.</w:t>
      </w:r>
      <w:r w:rsidR="00433467">
        <w:t>8</w:t>
      </w:r>
      <w:r w:rsidRPr="006A3A9E">
        <w:tab/>
        <w:t>Clauses 3.1 to 3.3 inclusive apply as follows:</w:t>
      </w:r>
    </w:p>
    <w:p w:rsidR="006A3A9E" w:rsidRPr="006A3A9E" w:rsidRDefault="006A3A9E" w:rsidP="00B90AF3">
      <w:pPr>
        <w:ind w:left="1440" w:hanging="720"/>
      </w:pPr>
      <w:r w:rsidRPr="006A3A9E">
        <w:lastRenderedPageBreak/>
        <w:t>(a)</w:t>
      </w:r>
      <w:r w:rsidRPr="006A3A9E">
        <w:tab/>
      </w:r>
      <w:proofErr w:type="gramStart"/>
      <w:r w:rsidRPr="006A3A9E">
        <w:t>to</w:t>
      </w:r>
      <w:proofErr w:type="gramEnd"/>
      <w:r w:rsidRPr="006A3A9E">
        <w:t xml:space="preserve"> that part of the </w:t>
      </w:r>
      <w:r w:rsidRPr="006A3A9E">
        <w:rPr>
          <w:i/>
        </w:rPr>
        <w:t>municipality</w:t>
      </w:r>
      <w:r w:rsidRPr="006A3A9E">
        <w:t xml:space="preserve"> which is </w:t>
      </w:r>
      <w:r w:rsidRPr="006A3A9E">
        <w:rPr>
          <w:i/>
        </w:rPr>
        <w:t>prescribed</w:t>
      </w:r>
      <w:r w:rsidRPr="006A3A9E">
        <w:t xml:space="preserve"> by the </w:t>
      </w:r>
      <w:r w:rsidRPr="006A3A9E">
        <w:rPr>
          <w:i/>
        </w:rPr>
        <w:t>Council</w:t>
      </w:r>
      <w:r w:rsidRPr="006A3A9E">
        <w:t xml:space="preserve"> for the purposes of this clause 1.</w:t>
      </w:r>
      <w:r w:rsidR="00433467">
        <w:t>8</w:t>
      </w:r>
      <w:r w:rsidRPr="006A3A9E">
        <w:t>(a), throughout the whole of each year; and</w:t>
      </w:r>
    </w:p>
    <w:p w:rsidR="006A3A9E" w:rsidRPr="006A3A9E" w:rsidRDefault="006A3A9E" w:rsidP="00B90AF3">
      <w:pPr>
        <w:ind w:left="720"/>
      </w:pPr>
      <w:r w:rsidRPr="006A3A9E">
        <w:t>(b)</w:t>
      </w:r>
      <w:r w:rsidRPr="006A3A9E">
        <w:tab/>
      </w:r>
      <w:proofErr w:type="gramStart"/>
      <w:r w:rsidRPr="006A3A9E">
        <w:t>to</w:t>
      </w:r>
      <w:proofErr w:type="gramEnd"/>
      <w:r w:rsidRPr="006A3A9E">
        <w:t xml:space="preserve"> that part of the </w:t>
      </w:r>
      <w:r w:rsidRPr="006A3A9E">
        <w:rPr>
          <w:i/>
        </w:rPr>
        <w:t>municipality</w:t>
      </w:r>
      <w:r w:rsidRPr="006A3A9E">
        <w:t xml:space="preserve"> which is prescribed by the </w:t>
      </w:r>
      <w:r w:rsidRPr="006A3A9E">
        <w:rPr>
          <w:i/>
        </w:rPr>
        <w:t>Council</w:t>
      </w:r>
      <w:r w:rsidRPr="006A3A9E">
        <w:t xml:space="preserve"> for the purposes of this clause 1.</w:t>
      </w:r>
      <w:r w:rsidR="00433467">
        <w:t>8</w:t>
      </w:r>
      <w:r w:rsidRPr="006A3A9E">
        <w:t>(b), during:</w:t>
      </w:r>
    </w:p>
    <w:p w:rsidR="006A3A9E" w:rsidRPr="006A3A9E" w:rsidRDefault="006A3A9E" w:rsidP="00B90AF3">
      <w:pPr>
        <w:ind w:firstLine="720"/>
      </w:pPr>
      <w:r w:rsidRPr="006A3A9E">
        <w:t>(i)</w:t>
      </w:r>
      <w:r w:rsidRPr="006A3A9E">
        <w:tab/>
      </w:r>
      <w:proofErr w:type="gramStart"/>
      <w:r w:rsidRPr="006A3A9E">
        <w:t>prescribed</w:t>
      </w:r>
      <w:proofErr w:type="gramEnd"/>
      <w:r w:rsidRPr="006A3A9E">
        <w:t xml:space="preserve"> days or periods; or</w:t>
      </w:r>
    </w:p>
    <w:p w:rsidR="006A3A9E" w:rsidRPr="006A3A9E" w:rsidRDefault="006A3A9E" w:rsidP="00B90AF3">
      <w:pPr>
        <w:ind w:left="1440" w:hanging="720"/>
      </w:pPr>
      <w:r w:rsidRPr="006A3A9E">
        <w:t>(ii)</w:t>
      </w:r>
      <w:r w:rsidRPr="006A3A9E">
        <w:tab/>
        <w:t xml:space="preserve">on each day during the race period within the meaning of the </w:t>
      </w:r>
      <w:r w:rsidRPr="006A3A9E">
        <w:rPr>
          <w:i/>
        </w:rPr>
        <w:t xml:space="preserve">Australian Grand Prix Act 1994 </w:t>
      </w:r>
      <w:r w:rsidRPr="006A3A9E">
        <w:t>(or its successor legislation) and to 8.00 a.m. on the day immediately following the last day of the race period; or</w:t>
      </w:r>
    </w:p>
    <w:p w:rsidR="006A3A9E" w:rsidRPr="006A3A9E" w:rsidRDefault="006A3A9E" w:rsidP="00B90AF3">
      <w:pPr>
        <w:ind w:left="1440" w:hanging="720"/>
      </w:pPr>
      <w:r w:rsidRPr="006A3A9E">
        <w:t>(iii)</w:t>
      </w:r>
      <w:r w:rsidRPr="006A3A9E">
        <w:tab/>
        <w:t xml:space="preserve">on any day during the period specified in a notice signed by the </w:t>
      </w:r>
      <w:r w:rsidRPr="006A3A9E">
        <w:rPr>
          <w:i/>
        </w:rPr>
        <w:t>Council’s</w:t>
      </w:r>
      <w:r w:rsidRPr="006A3A9E">
        <w:t xml:space="preserve"> Chief Executive Officer as being the period during which Melbourne Moomba </w:t>
      </w:r>
      <w:r w:rsidR="00D67A71">
        <w:t xml:space="preserve">Festival </w:t>
      </w:r>
      <w:r w:rsidRPr="006A3A9E">
        <w:t>or any other festival is to occur and to 8.00 a.m. on the day immediately following the last day of the period specified in the notice.</w:t>
      </w:r>
    </w:p>
    <w:p w:rsidR="006A3A9E" w:rsidRPr="006A3A9E" w:rsidRDefault="006A3A9E" w:rsidP="00C864AD">
      <w:pPr>
        <w:pStyle w:val="Heading3"/>
        <w:rPr>
          <w:rFonts w:hint="eastAsia"/>
        </w:rPr>
      </w:pPr>
      <w:bookmarkStart w:id="25" w:name="_Toc425920991"/>
      <w:bookmarkStart w:id="26" w:name="_Toc426530779"/>
      <w:bookmarkStart w:id="27" w:name="_Toc129677664"/>
      <w:r w:rsidRPr="006A3A9E">
        <w:t>Are there any exemptions from this Local Law?</w:t>
      </w:r>
      <w:bookmarkEnd w:id="25"/>
      <w:bookmarkEnd w:id="26"/>
      <w:bookmarkEnd w:id="27"/>
    </w:p>
    <w:p w:rsidR="006A3A9E" w:rsidRPr="006A3A9E" w:rsidRDefault="006A3A9E" w:rsidP="006A3A9E">
      <w:r w:rsidRPr="006A3A9E">
        <w:t>1.</w:t>
      </w:r>
      <w:r w:rsidR="00433467">
        <w:t>9</w:t>
      </w:r>
      <w:r w:rsidRPr="006A3A9E">
        <w:tab/>
        <w:t xml:space="preserve">Nothing in this Local Law prevents a member, officer or employee </w:t>
      </w:r>
      <w:proofErr w:type="gramStart"/>
      <w:r w:rsidRPr="006A3A9E">
        <w:t>of</w:t>
      </w:r>
      <w:proofErr w:type="gramEnd"/>
      <w:r w:rsidRPr="006A3A9E">
        <w:t>:</w:t>
      </w:r>
    </w:p>
    <w:p w:rsidR="006A3A9E" w:rsidRPr="006A3A9E" w:rsidRDefault="006A3A9E" w:rsidP="00B90AF3">
      <w:pPr>
        <w:ind w:left="720"/>
      </w:pPr>
      <w:r w:rsidRPr="006A3A9E">
        <w:t>(a)</w:t>
      </w:r>
      <w:r w:rsidRPr="006A3A9E">
        <w:tab/>
      </w:r>
      <w:proofErr w:type="gramStart"/>
      <w:r w:rsidRPr="006A3A9E">
        <w:t>the</w:t>
      </w:r>
      <w:proofErr w:type="gramEnd"/>
      <w:r w:rsidRPr="006A3A9E">
        <w:t xml:space="preserve"> Commonwealth or State Government;</w:t>
      </w:r>
    </w:p>
    <w:p w:rsidR="006A3A9E" w:rsidRPr="006A3A9E" w:rsidRDefault="006A3A9E" w:rsidP="00B90AF3">
      <w:pPr>
        <w:ind w:left="720"/>
      </w:pPr>
      <w:r w:rsidRPr="006A3A9E">
        <w:t>(b)</w:t>
      </w:r>
      <w:r w:rsidRPr="006A3A9E">
        <w:tab/>
      </w:r>
      <w:proofErr w:type="gramStart"/>
      <w:r w:rsidRPr="006A3A9E">
        <w:t>the</w:t>
      </w:r>
      <w:proofErr w:type="gramEnd"/>
      <w:r w:rsidRPr="006A3A9E">
        <w:t xml:space="preserve"> Victoria Police;</w:t>
      </w:r>
    </w:p>
    <w:p w:rsidR="006A3A9E" w:rsidRPr="006A3A9E" w:rsidRDefault="006A3A9E" w:rsidP="00B90AF3">
      <w:pPr>
        <w:ind w:left="720"/>
      </w:pPr>
      <w:r w:rsidRPr="006A3A9E">
        <w:t>(c)</w:t>
      </w:r>
      <w:r w:rsidRPr="006A3A9E">
        <w:tab/>
      </w:r>
      <w:r w:rsidR="00A4172F">
        <w:t>Fire Rescue Victoria</w:t>
      </w:r>
      <w:r w:rsidRPr="006A3A9E">
        <w:t>;</w:t>
      </w:r>
    </w:p>
    <w:p w:rsidR="006A3A9E" w:rsidRPr="006A3A9E" w:rsidRDefault="006A3A9E" w:rsidP="00B90AF3">
      <w:pPr>
        <w:ind w:left="720"/>
      </w:pPr>
      <w:r w:rsidRPr="006A3A9E">
        <w:t>(d)</w:t>
      </w:r>
      <w:r w:rsidRPr="006A3A9E">
        <w:tab/>
        <w:t>Ambulance Victoria;</w:t>
      </w:r>
    </w:p>
    <w:p w:rsidR="006A3A9E" w:rsidRPr="006A3A9E" w:rsidRDefault="006A3A9E" w:rsidP="00B90AF3">
      <w:pPr>
        <w:ind w:left="720"/>
      </w:pPr>
      <w:r w:rsidRPr="006A3A9E">
        <w:t>(e)</w:t>
      </w:r>
      <w:r w:rsidRPr="006A3A9E">
        <w:tab/>
      </w:r>
      <w:proofErr w:type="gramStart"/>
      <w:r w:rsidRPr="006A3A9E">
        <w:t>any</w:t>
      </w:r>
      <w:proofErr w:type="gramEnd"/>
      <w:r w:rsidRPr="006A3A9E">
        <w:t xml:space="preserve"> first-aid or emergency service organisation;</w:t>
      </w:r>
    </w:p>
    <w:p w:rsidR="006A3A9E" w:rsidRPr="006A3A9E" w:rsidRDefault="006A3A9E" w:rsidP="00B90AF3">
      <w:pPr>
        <w:ind w:left="720"/>
      </w:pPr>
      <w:r w:rsidRPr="006A3A9E">
        <w:t>(f)</w:t>
      </w:r>
      <w:r w:rsidRPr="006A3A9E">
        <w:tab/>
      </w:r>
      <w:proofErr w:type="gramStart"/>
      <w:r w:rsidRPr="006A3A9E">
        <w:t>any</w:t>
      </w:r>
      <w:proofErr w:type="gramEnd"/>
      <w:r w:rsidRPr="006A3A9E">
        <w:t xml:space="preserve"> military or civil-defence force; or</w:t>
      </w:r>
    </w:p>
    <w:p w:rsidR="006A3A9E" w:rsidRPr="006A3A9E" w:rsidRDefault="006A3A9E" w:rsidP="00B90AF3">
      <w:pPr>
        <w:ind w:left="720"/>
      </w:pPr>
      <w:r w:rsidRPr="006A3A9E">
        <w:t>(g)</w:t>
      </w:r>
      <w:r w:rsidRPr="006A3A9E">
        <w:tab/>
      </w:r>
      <w:proofErr w:type="gramStart"/>
      <w:r w:rsidRPr="006A3A9E">
        <w:t>a</w:t>
      </w:r>
      <w:proofErr w:type="gramEnd"/>
      <w:r w:rsidRPr="006A3A9E">
        <w:t xml:space="preserve"> </w:t>
      </w:r>
      <w:r w:rsidRPr="006A3A9E">
        <w:rPr>
          <w:i/>
        </w:rPr>
        <w:t>public body</w:t>
      </w:r>
      <w:r w:rsidRPr="006A3A9E">
        <w:t xml:space="preserve"> other than the </w:t>
      </w:r>
      <w:r w:rsidRPr="006A3A9E">
        <w:rPr>
          <w:i/>
        </w:rPr>
        <w:t>Council</w:t>
      </w:r>
      <w:r w:rsidRPr="006A3A9E">
        <w:t>;</w:t>
      </w:r>
    </w:p>
    <w:p w:rsidR="006A3A9E" w:rsidRPr="006A3A9E" w:rsidRDefault="006A3A9E" w:rsidP="00B90AF3">
      <w:pPr>
        <w:ind w:left="720"/>
      </w:pPr>
      <w:proofErr w:type="gramStart"/>
      <w:r w:rsidRPr="006A3A9E">
        <w:t>from</w:t>
      </w:r>
      <w:proofErr w:type="gramEnd"/>
      <w:r w:rsidRPr="006A3A9E">
        <w:t xml:space="preserve"> performing any of the duties </w:t>
      </w:r>
      <w:r w:rsidR="00A4172F">
        <w:t>they are</w:t>
      </w:r>
      <w:r w:rsidRPr="006A3A9E">
        <w:t xml:space="preserve"> lawfully entitl</w:t>
      </w:r>
      <w:r w:rsidR="00B90AF3">
        <w:t>ed or required to perform while</w:t>
      </w:r>
      <w:r w:rsidR="00B90AF3">
        <w:br/>
      </w:r>
      <w:r w:rsidRPr="006A3A9E">
        <w:t>engaged in those duties, provided that:</w:t>
      </w:r>
    </w:p>
    <w:p w:rsidR="006A3A9E" w:rsidRPr="006A3A9E" w:rsidRDefault="006A3A9E" w:rsidP="00B90AF3">
      <w:pPr>
        <w:ind w:left="1440" w:hanging="720"/>
      </w:pPr>
      <w:r w:rsidRPr="006A3A9E">
        <w:t>(i)</w:t>
      </w:r>
      <w:r w:rsidRPr="006A3A9E">
        <w:tab/>
        <w:t xml:space="preserve">48 hours notice of the person’s intention to perform the activity is given to the </w:t>
      </w:r>
      <w:r w:rsidRPr="006A3A9E">
        <w:rPr>
          <w:i/>
        </w:rPr>
        <w:t>Council</w:t>
      </w:r>
      <w:r w:rsidRPr="006A3A9E">
        <w:t xml:space="preserve"> beforehand, or</w:t>
      </w:r>
    </w:p>
    <w:p w:rsidR="006A3A9E" w:rsidRPr="006A3A9E" w:rsidRDefault="006A3A9E" w:rsidP="00B90AF3">
      <w:pPr>
        <w:ind w:left="1440" w:hanging="720"/>
      </w:pPr>
      <w:r w:rsidRPr="006A3A9E">
        <w:t>(ii)</w:t>
      </w:r>
      <w:r w:rsidRPr="006A3A9E">
        <w:tab/>
      </w:r>
      <w:proofErr w:type="gramStart"/>
      <w:r w:rsidRPr="006A3A9E">
        <w:t>in</w:t>
      </w:r>
      <w:proofErr w:type="gramEnd"/>
      <w:r w:rsidRPr="006A3A9E">
        <w:t xml:space="preserve"> the event of an emergency, notice is given as soon as practicable after the activity has been carried out.</w:t>
      </w:r>
    </w:p>
    <w:p w:rsidR="006A3A9E" w:rsidRPr="006A3A9E" w:rsidRDefault="006A3A9E" w:rsidP="006A3A9E">
      <w:r w:rsidRPr="006A3A9E">
        <w:t>1.</w:t>
      </w:r>
      <w:r w:rsidR="00433467">
        <w:t>10</w:t>
      </w:r>
      <w:r w:rsidRPr="006A3A9E">
        <w:tab/>
        <w:t xml:space="preserve">Nothing in this Local Law relating to an </w:t>
      </w:r>
      <w:r w:rsidRPr="006A3A9E">
        <w:rPr>
          <w:i/>
        </w:rPr>
        <w:t xml:space="preserve">animal </w:t>
      </w:r>
      <w:r w:rsidRPr="006A3A9E">
        <w:t>prevents:</w:t>
      </w:r>
    </w:p>
    <w:p w:rsidR="006A3A9E" w:rsidRPr="006A3A9E" w:rsidRDefault="006A3A9E" w:rsidP="00B90AF3">
      <w:pPr>
        <w:ind w:left="1440" w:hanging="720"/>
      </w:pPr>
      <w:r w:rsidRPr="006A3A9E">
        <w:t>(a)</w:t>
      </w:r>
      <w:r w:rsidRPr="006A3A9E">
        <w:tab/>
        <w:t xml:space="preserve">a blind or deaf </w:t>
      </w:r>
      <w:r w:rsidRPr="006A3A9E">
        <w:rPr>
          <w:i/>
        </w:rPr>
        <w:t>person</w:t>
      </w:r>
      <w:r w:rsidRPr="006A3A9E">
        <w:t xml:space="preserve"> being entitled at all times and in all places to be accompanied by a guide dog</w:t>
      </w:r>
      <w:r w:rsidR="00D5434E">
        <w:t xml:space="preserve"> or registered assistance animal</w:t>
      </w:r>
      <w:r w:rsidRPr="006A3A9E">
        <w:t>; or</w:t>
      </w:r>
    </w:p>
    <w:p w:rsidR="006A3A9E" w:rsidRPr="006A3A9E" w:rsidRDefault="006A3A9E" w:rsidP="00B90AF3">
      <w:pPr>
        <w:ind w:left="1440" w:hanging="720"/>
      </w:pPr>
      <w:r w:rsidRPr="006A3A9E">
        <w:t>(b)</w:t>
      </w:r>
      <w:r w:rsidRPr="006A3A9E">
        <w:tab/>
      </w:r>
      <w:proofErr w:type="gramStart"/>
      <w:r w:rsidRPr="006A3A9E">
        <w:t>a</w:t>
      </w:r>
      <w:proofErr w:type="gramEnd"/>
      <w:r w:rsidRPr="006A3A9E">
        <w:t xml:space="preserve"> member of the Victoria Police in charge of a police dog or police horse from carrying out police duties.</w:t>
      </w:r>
    </w:p>
    <w:p w:rsidR="006A3A9E" w:rsidRPr="006A3A9E" w:rsidRDefault="006A3A9E" w:rsidP="00B90AF3">
      <w:pPr>
        <w:ind w:left="720" w:hanging="720"/>
      </w:pPr>
      <w:r w:rsidRPr="006A3A9E">
        <w:t>1.1</w:t>
      </w:r>
      <w:r w:rsidR="00433467">
        <w:t>1</w:t>
      </w:r>
      <w:r w:rsidRPr="006A3A9E">
        <w:tab/>
        <w:t xml:space="preserve">The </w:t>
      </w:r>
      <w:r w:rsidRPr="006A3A9E">
        <w:rPr>
          <w:i/>
        </w:rPr>
        <w:t>Council</w:t>
      </w:r>
      <w:r w:rsidRPr="006A3A9E">
        <w:t xml:space="preserve"> may </w:t>
      </w:r>
      <w:r w:rsidRPr="006A3A9E">
        <w:rPr>
          <w:i/>
        </w:rPr>
        <w:t>prescribe</w:t>
      </w:r>
      <w:r w:rsidRPr="006A3A9E">
        <w:t xml:space="preserve"> specified </w:t>
      </w:r>
      <w:r w:rsidRPr="006A3A9E">
        <w:rPr>
          <w:i/>
        </w:rPr>
        <w:t>persons, premises</w:t>
      </w:r>
      <w:r w:rsidRPr="006A3A9E">
        <w:t xml:space="preserve"> or areas within the </w:t>
      </w:r>
      <w:r w:rsidRPr="006A3A9E">
        <w:rPr>
          <w:i/>
        </w:rPr>
        <w:t>municipality</w:t>
      </w:r>
      <w:r w:rsidRPr="006A3A9E">
        <w:t xml:space="preserve"> to be exempt from a provision of this Local Law for a specified time and on specified conditions.</w:t>
      </w:r>
    </w:p>
    <w:p w:rsidR="006A3A9E" w:rsidRPr="006A3A9E" w:rsidRDefault="006A3A9E" w:rsidP="006A3A9E">
      <w:pPr>
        <w:rPr>
          <w:b/>
          <w:bCs/>
        </w:rPr>
      </w:pPr>
      <w:bookmarkStart w:id="28" w:name="_Toc425920992"/>
      <w:bookmarkStart w:id="29" w:name="_Toc426530780"/>
      <w:r w:rsidRPr="006A3A9E">
        <w:rPr>
          <w:b/>
          <w:bCs/>
        </w:rPr>
        <w:t>Definitions</w:t>
      </w:r>
      <w:bookmarkEnd w:id="28"/>
      <w:bookmarkEnd w:id="29"/>
    </w:p>
    <w:p w:rsidR="006A3A9E" w:rsidRPr="006A3A9E" w:rsidRDefault="006A3A9E" w:rsidP="006A3A9E">
      <w:r w:rsidRPr="006A3A9E">
        <w:t>1.1</w:t>
      </w:r>
      <w:r w:rsidR="00433467">
        <w:t>2</w:t>
      </w:r>
      <w:r w:rsidRPr="006A3A9E">
        <w:tab/>
        <w:t xml:space="preserve">The words identified in italics throughout this Local Law </w:t>
      </w:r>
      <w:proofErr w:type="gramStart"/>
      <w:r w:rsidRPr="006A3A9E">
        <w:t>are intended</w:t>
      </w:r>
      <w:proofErr w:type="gramEnd"/>
      <w:r w:rsidRPr="006A3A9E">
        <w:t xml:space="preserve"> to have the following meaning:</w:t>
      </w:r>
    </w:p>
    <w:p w:rsidR="006A3A9E" w:rsidRPr="006A3A9E" w:rsidRDefault="006A3A9E" w:rsidP="00FE14FD">
      <w:pPr>
        <w:numPr>
          <w:ilvl w:val="0"/>
          <w:numId w:val="5"/>
        </w:numPr>
      </w:pPr>
      <w:r w:rsidRPr="006A3A9E">
        <w:lastRenderedPageBreak/>
        <w:t>"</w:t>
      </w:r>
      <w:proofErr w:type="gramStart"/>
      <w:r w:rsidRPr="006A3A9E">
        <w:rPr>
          <w:i/>
        </w:rPr>
        <w:t>acceptable</w:t>
      </w:r>
      <w:proofErr w:type="gramEnd"/>
      <w:r w:rsidRPr="006A3A9E">
        <w:rPr>
          <w:i/>
        </w:rPr>
        <w:t xml:space="preserve"> no smoking sign</w:t>
      </w:r>
      <w:r w:rsidRPr="006A3A9E">
        <w:t xml:space="preserve">" has the same meaning as in the </w:t>
      </w:r>
      <w:r w:rsidRPr="006A3A9E">
        <w:rPr>
          <w:i/>
        </w:rPr>
        <w:t>Tobacco Act 1987</w:t>
      </w:r>
      <w:r w:rsidRPr="006A3A9E">
        <w:t>.</w:t>
      </w:r>
    </w:p>
    <w:p w:rsidR="006A3A9E" w:rsidRPr="006A3A9E" w:rsidRDefault="006A3A9E" w:rsidP="00FE14FD">
      <w:pPr>
        <w:numPr>
          <w:ilvl w:val="0"/>
          <w:numId w:val="5"/>
        </w:numPr>
      </w:pPr>
      <w:r w:rsidRPr="006A3A9E">
        <w:t>“</w:t>
      </w:r>
      <w:r w:rsidRPr="006A3A9E">
        <w:rPr>
          <w:i/>
        </w:rPr>
        <w:t>Act</w:t>
      </w:r>
      <w:r w:rsidRPr="006A3A9E">
        <w:t xml:space="preserve">” means the </w:t>
      </w:r>
      <w:r w:rsidRPr="006A3A9E">
        <w:rPr>
          <w:i/>
        </w:rPr>
        <w:t>Local Government Act 1989</w:t>
      </w:r>
      <w:r w:rsidRPr="006A3A9E">
        <w:t>.</w:t>
      </w:r>
    </w:p>
    <w:p w:rsidR="006A3A9E" w:rsidRPr="006A3A9E" w:rsidRDefault="006A3A9E" w:rsidP="00B90AF3">
      <w:pPr>
        <w:ind w:left="720"/>
      </w:pPr>
      <w:r w:rsidRPr="006A3A9E">
        <w:t>"</w:t>
      </w:r>
      <w:proofErr w:type="gramStart"/>
      <w:r w:rsidRPr="006A3A9E">
        <w:rPr>
          <w:i/>
        </w:rPr>
        <w:t>advertising</w:t>
      </w:r>
      <w:proofErr w:type="gramEnd"/>
      <w:r w:rsidRPr="006A3A9E">
        <w:rPr>
          <w:i/>
        </w:rPr>
        <w:t xml:space="preserve"> sign</w:t>
      </w:r>
      <w:r w:rsidRPr="006A3A9E">
        <w:t>" includes any letter, figure, symbol, device, poster, sign, banner or message used for notifying:</w:t>
      </w:r>
    </w:p>
    <w:p w:rsidR="006A3A9E" w:rsidRPr="006A3A9E" w:rsidRDefault="006A3A9E" w:rsidP="006A3A9E">
      <w:r w:rsidRPr="006A3A9E">
        <w:t>(a)</w:t>
      </w:r>
      <w:r w:rsidRPr="006A3A9E">
        <w:tab/>
      </w:r>
      <w:proofErr w:type="gramStart"/>
      <w:r w:rsidRPr="006A3A9E">
        <w:t>the</w:t>
      </w:r>
      <w:proofErr w:type="gramEnd"/>
      <w:r w:rsidRPr="006A3A9E">
        <w:t xml:space="preserve"> existence of the sale or use of any </w:t>
      </w:r>
      <w:r w:rsidRPr="006A3A9E">
        <w:rPr>
          <w:i/>
        </w:rPr>
        <w:t xml:space="preserve">goods </w:t>
      </w:r>
      <w:r w:rsidRPr="006A3A9E">
        <w:t xml:space="preserve">or services; or </w:t>
      </w:r>
    </w:p>
    <w:p w:rsidR="006A3A9E" w:rsidRPr="006A3A9E" w:rsidRDefault="006A3A9E" w:rsidP="006A3A9E">
      <w:r w:rsidRPr="006A3A9E">
        <w:t>(b)</w:t>
      </w:r>
      <w:r w:rsidRPr="006A3A9E">
        <w:tab/>
      </w:r>
      <w:proofErr w:type="gramStart"/>
      <w:r w:rsidRPr="006A3A9E">
        <w:t>the</w:t>
      </w:r>
      <w:proofErr w:type="gramEnd"/>
      <w:r w:rsidRPr="006A3A9E">
        <w:t xml:space="preserve"> holding of an event or function; or </w:t>
      </w:r>
    </w:p>
    <w:p w:rsidR="006A3A9E" w:rsidRPr="006A3A9E" w:rsidRDefault="006A3A9E" w:rsidP="006A3A9E">
      <w:r w:rsidRPr="006A3A9E">
        <w:t>(c)</w:t>
      </w:r>
      <w:r w:rsidRPr="006A3A9E">
        <w:tab/>
      </w:r>
      <w:proofErr w:type="gramStart"/>
      <w:r w:rsidRPr="006A3A9E">
        <w:t>the</w:t>
      </w:r>
      <w:proofErr w:type="gramEnd"/>
      <w:r w:rsidRPr="006A3A9E">
        <w:t xml:space="preserve"> promotion of any person, company, organisation or thing.</w:t>
      </w:r>
    </w:p>
    <w:p w:rsidR="006A3A9E" w:rsidRPr="006A3A9E" w:rsidRDefault="006A3A9E" w:rsidP="00FE14FD">
      <w:pPr>
        <w:numPr>
          <w:ilvl w:val="0"/>
          <w:numId w:val="5"/>
        </w:numPr>
      </w:pPr>
      <w:r w:rsidRPr="006A3A9E">
        <w:t>"</w:t>
      </w:r>
      <w:proofErr w:type="gramStart"/>
      <w:r w:rsidRPr="006A3A9E">
        <w:rPr>
          <w:i/>
        </w:rPr>
        <w:t>animal</w:t>
      </w:r>
      <w:proofErr w:type="gramEnd"/>
      <w:r w:rsidRPr="006A3A9E">
        <w:t>" includes a bird, fish and reptile.</w:t>
      </w:r>
    </w:p>
    <w:p w:rsidR="006A3A9E" w:rsidRPr="006A3A9E" w:rsidRDefault="006A3A9E" w:rsidP="00FE14FD">
      <w:pPr>
        <w:numPr>
          <w:ilvl w:val="0"/>
          <w:numId w:val="5"/>
        </w:numPr>
      </w:pPr>
      <w:r w:rsidRPr="006A3A9E">
        <w:t>"</w:t>
      </w:r>
      <w:r w:rsidRPr="006A3A9E">
        <w:rPr>
          <w:i/>
        </w:rPr>
        <w:t>authorised officer</w:t>
      </w:r>
      <w:r w:rsidRPr="006A3A9E">
        <w:t>" means:</w:t>
      </w:r>
    </w:p>
    <w:p w:rsidR="006A3A9E" w:rsidRPr="006A3A9E" w:rsidRDefault="006A3A9E" w:rsidP="006A3A9E">
      <w:r w:rsidRPr="006A3A9E">
        <w:t>(a)</w:t>
      </w:r>
      <w:r w:rsidRPr="006A3A9E">
        <w:tab/>
      </w:r>
      <w:proofErr w:type="gramStart"/>
      <w:r w:rsidRPr="006A3A9E">
        <w:t>a</w:t>
      </w:r>
      <w:proofErr w:type="gramEnd"/>
      <w:r w:rsidRPr="006A3A9E">
        <w:t xml:space="preserve"> </w:t>
      </w:r>
      <w:r w:rsidRPr="006A3A9E">
        <w:rPr>
          <w:i/>
        </w:rPr>
        <w:t>person</w:t>
      </w:r>
      <w:r w:rsidRPr="006A3A9E">
        <w:t xml:space="preserve"> appointed by the </w:t>
      </w:r>
      <w:r w:rsidRPr="006A3A9E">
        <w:rPr>
          <w:i/>
        </w:rPr>
        <w:t>Council</w:t>
      </w:r>
      <w:r w:rsidRPr="006A3A9E">
        <w:t xml:space="preserve"> to be an authorised officer under section 224 of the </w:t>
      </w:r>
      <w:r w:rsidRPr="006A3A9E">
        <w:rPr>
          <w:i/>
        </w:rPr>
        <w:t>Act</w:t>
      </w:r>
      <w:r w:rsidRPr="006A3A9E">
        <w:t>; or</w:t>
      </w:r>
    </w:p>
    <w:p w:rsidR="006A3A9E" w:rsidRPr="006A3A9E" w:rsidRDefault="006A3A9E" w:rsidP="00B90AF3">
      <w:pPr>
        <w:ind w:left="720" w:hanging="720"/>
      </w:pPr>
      <w:r w:rsidRPr="006A3A9E">
        <w:t>(b)</w:t>
      </w:r>
      <w:r w:rsidRPr="006A3A9E">
        <w:tab/>
      </w:r>
      <w:proofErr w:type="gramStart"/>
      <w:r w:rsidRPr="006A3A9E">
        <w:t>in</w:t>
      </w:r>
      <w:proofErr w:type="gramEnd"/>
      <w:r w:rsidRPr="006A3A9E">
        <w:t xml:space="preserve"> respect to the enforcement of Part 3 of this Local Law, upon the </w:t>
      </w:r>
      <w:r w:rsidRPr="006A3A9E">
        <w:rPr>
          <w:i/>
        </w:rPr>
        <w:t>Council</w:t>
      </w:r>
      <w:r w:rsidRPr="006A3A9E">
        <w:t xml:space="preserve"> publishing a notice in the Government Gazette under section 224A of the </w:t>
      </w:r>
      <w:r w:rsidRPr="006A3A9E">
        <w:rPr>
          <w:i/>
        </w:rPr>
        <w:t>Act</w:t>
      </w:r>
      <w:r w:rsidRPr="006A3A9E">
        <w:t>, any police officer.</w:t>
      </w:r>
    </w:p>
    <w:p w:rsidR="006A3A9E" w:rsidRPr="006A3A9E" w:rsidRDefault="006A3A9E" w:rsidP="00FE14FD">
      <w:pPr>
        <w:numPr>
          <w:ilvl w:val="0"/>
          <w:numId w:val="5"/>
        </w:numPr>
      </w:pPr>
      <w:r w:rsidRPr="006A3A9E">
        <w:t>“</w:t>
      </w:r>
      <w:proofErr w:type="gramStart"/>
      <w:r w:rsidRPr="006A3A9E">
        <w:rPr>
          <w:i/>
        </w:rPr>
        <w:t>bicycle</w:t>
      </w:r>
      <w:proofErr w:type="gramEnd"/>
      <w:r w:rsidRPr="006A3A9E">
        <w:t xml:space="preserve">” has the same meaning as in the </w:t>
      </w:r>
      <w:r w:rsidRPr="006A3A9E">
        <w:rPr>
          <w:i/>
        </w:rPr>
        <w:t xml:space="preserve">Road Safety Road Rules </w:t>
      </w:r>
      <w:r w:rsidRPr="006A3A9E">
        <w:t>2017.</w:t>
      </w:r>
    </w:p>
    <w:p w:rsidR="006A3A9E" w:rsidRPr="006A3A9E" w:rsidRDefault="006A3A9E" w:rsidP="00B90AF3">
      <w:pPr>
        <w:ind w:left="720"/>
      </w:pPr>
      <w:r w:rsidRPr="006A3A9E">
        <w:t>"</w:t>
      </w:r>
      <w:proofErr w:type="gramStart"/>
      <w:r w:rsidRPr="006A3A9E">
        <w:rPr>
          <w:i/>
        </w:rPr>
        <w:t>body</w:t>
      </w:r>
      <w:proofErr w:type="gramEnd"/>
      <w:r w:rsidRPr="006A3A9E">
        <w:rPr>
          <w:i/>
        </w:rPr>
        <w:t xml:space="preserve"> of water</w:t>
      </w:r>
      <w:r w:rsidRPr="006A3A9E">
        <w:t xml:space="preserve">" includes a cascade, fountain, pond, pool and watercourse but does not include a </w:t>
      </w:r>
      <w:r w:rsidRPr="006A3A9E">
        <w:rPr>
          <w:i/>
        </w:rPr>
        <w:t>swimming pool</w:t>
      </w:r>
      <w:r w:rsidRPr="006A3A9E">
        <w:t>.</w:t>
      </w:r>
    </w:p>
    <w:p w:rsidR="006A3A9E" w:rsidRPr="006A3A9E" w:rsidRDefault="006A3A9E" w:rsidP="00B90AF3">
      <w:pPr>
        <w:ind w:left="720"/>
      </w:pPr>
      <w:r w:rsidRPr="006A3A9E">
        <w:t>“</w:t>
      </w:r>
      <w:proofErr w:type="gramStart"/>
      <w:r w:rsidRPr="006A3A9E">
        <w:rPr>
          <w:i/>
        </w:rPr>
        <w:t>building</w:t>
      </w:r>
      <w:proofErr w:type="gramEnd"/>
      <w:r w:rsidRPr="006A3A9E">
        <w:t xml:space="preserve">” includes a part of a building and the whole or any part of a structure, temporary building or structure, fence, gate, wall, </w:t>
      </w:r>
      <w:r w:rsidRPr="006A3A9E">
        <w:rPr>
          <w:i/>
        </w:rPr>
        <w:t>pavement light</w:t>
      </w:r>
      <w:r w:rsidRPr="006A3A9E">
        <w:t>, outbuilding, service installation, mast, pole and other appurtenance of a building.</w:t>
      </w:r>
    </w:p>
    <w:p w:rsidR="006A3A9E" w:rsidRPr="006A3A9E" w:rsidRDefault="006A3A9E" w:rsidP="00B90AF3">
      <w:pPr>
        <w:ind w:left="720"/>
      </w:pPr>
      <w:r w:rsidRPr="006A3A9E">
        <w:rPr>
          <w:i/>
        </w:rPr>
        <w:t>“</w:t>
      </w:r>
      <w:proofErr w:type="gramStart"/>
      <w:r w:rsidRPr="006A3A9E">
        <w:rPr>
          <w:i/>
        </w:rPr>
        <w:t>building</w:t>
      </w:r>
      <w:proofErr w:type="gramEnd"/>
      <w:r w:rsidRPr="006A3A9E">
        <w:rPr>
          <w:i/>
        </w:rPr>
        <w:t xml:space="preserve"> works”</w:t>
      </w:r>
      <w:r w:rsidRPr="006A3A9E">
        <w:t xml:space="preserve"> includes works, activities, events and practices for or in connection with the construction, alteration, demolition or removal of a building.</w:t>
      </w:r>
    </w:p>
    <w:p w:rsidR="006A3A9E" w:rsidRPr="006A3A9E" w:rsidRDefault="006A3A9E" w:rsidP="00FE14FD">
      <w:pPr>
        <w:numPr>
          <w:ilvl w:val="0"/>
          <w:numId w:val="5"/>
        </w:numPr>
      </w:pPr>
      <w:r w:rsidRPr="006A3A9E">
        <w:t>"</w:t>
      </w:r>
      <w:proofErr w:type="gramStart"/>
      <w:r w:rsidRPr="006A3A9E">
        <w:rPr>
          <w:i/>
        </w:rPr>
        <w:t>central</w:t>
      </w:r>
      <w:proofErr w:type="gramEnd"/>
      <w:r w:rsidRPr="006A3A9E">
        <w:rPr>
          <w:i/>
        </w:rPr>
        <w:t xml:space="preserve"> city</w:t>
      </w:r>
      <w:r w:rsidRPr="006A3A9E">
        <w:t xml:space="preserve">" means the area depicted in the </w:t>
      </w:r>
      <w:r w:rsidRPr="006A3A9E">
        <w:rPr>
          <w:i/>
        </w:rPr>
        <w:t>Plan</w:t>
      </w:r>
      <w:r w:rsidRPr="006A3A9E">
        <w:t>.</w:t>
      </w:r>
    </w:p>
    <w:p w:rsidR="006A3A9E" w:rsidRPr="006A3A9E" w:rsidRDefault="006A3A9E" w:rsidP="00B90AF3">
      <w:pPr>
        <w:ind w:left="720"/>
      </w:pPr>
      <w:r w:rsidRPr="006A3A9E">
        <w:t>"</w:t>
      </w:r>
      <w:proofErr w:type="gramStart"/>
      <w:r w:rsidRPr="006A3A9E">
        <w:rPr>
          <w:i/>
        </w:rPr>
        <w:t>child</w:t>
      </w:r>
      <w:proofErr w:type="gramEnd"/>
      <w:r w:rsidRPr="006A3A9E">
        <w:rPr>
          <w:i/>
        </w:rPr>
        <w:t xml:space="preserve"> care centre</w:t>
      </w:r>
      <w:r w:rsidRPr="006A3A9E">
        <w:t xml:space="preserve">" means </w:t>
      </w:r>
      <w:r w:rsidRPr="006A3A9E">
        <w:rPr>
          <w:i/>
        </w:rPr>
        <w:t>premises</w:t>
      </w:r>
      <w:r w:rsidRPr="006A3A9E">
        <w:t xml:space="preserve"> located on </w:t>
      </w:r>
      <w:r w:rsidRPr="006A3A9E">
        <w:rPr>
          <w:i/>
        </w:rPr>
        <w:t>Council land</w:t>
      </w:r>
      <w:r w:rsidRPr="006A3A9E">
        <w:t xml:space="preserve"> used by</w:t>
      </w:r>
      <w:r w:rsidR="00B90AF3">
        <w:t xml:space="preserve"> a person to care for 4 or more </w:t>
      </w:r>
      <w:r w:rsidRPr="006A3A9E">
        <w:t>children under the age of 13 years, in the absence of their parents or guardians, for the payment of a fee or other consideration.</w:t>
      </w:r>
    </w:p>
    <w:p w:rsidR="006A3A9E" w:rsidRPr="006A3A9E" w:rsidRDefault="006A3A9E" w:rsidP="00B90AF3">
      <w:pPr>
        <w:ind w:left="720"/>
      </w:pPr>
      <w:r w:rsidRPr="006A3A9E">
        <w:t>"</w:t>
      </w:r>
      <w:proofErr w:type="gramStart"/>
      <w:r w:rsidRPr="006A3A9E">
        <w:rPr>
          <w:i/>
        </w:rPr>
        <w:t>children's</w:t>
      </w:r>
      <w:proofErr w:type="gramEnd"/>
      <w:r w:rsidRPr="006A3A9E">
        <w:rPr>
          <w:i/>
        </w:rPr>
        <w:t xml:space="preserve"> playground</w:t>
      </w:r>
      <w:r w:rsidRPr="006A3A9E">
        <w:t xml:space="preserve">" means </w:t>
      </w:r>
      <w:r w:rsidRPr="006A3A9E">
        <w:rPr>
          <w:i/>
        </w:rPr>
        <w:t>Council land</w:t>
      </w:r>
      <w:r w:rsidRPr="006A3A9E">
        <w:t xml:space="preserve"> set aside or used for the predominant purpose of a children's play area.</w:t>
      </w:r>
    </w:p>
    <w:p w:rsidR="006A3A9E" w:rsidRPr="006A3A9E" w:rsidRDefault="006A3A9E" w:rsidP="00B90AF3">
      <w:pPr>
        <w:ind w:left="720"/>
        <w:rPr>
          <w:i/>
        </w:rPr>
      </w:pPr>
      <w:r w:rsidRPr="006A3A9E">
        <w:rPr>
          <w:i/>
        </w:rPr>
        <w:t xml:space="preserve">"Code" </w:t>
      </w:r>
      <w:r w:rsidRPr="006A3A9E">
        <w:t xml:space="preserve">means the Code of </w:t>
      </w:r>
      <w:r w:rsidR="003005D4">
        <w:t>p</w:t>
      </w:r>
      <w:r w:rsidRPr="006A3A9E">
        <w:t xml:space="preserve">ractice for </w:t>
      </w:r>
      <w:r w:rsidR="003005D4">
        <w:t>building, c</w:t>
      </w:r>
      <w:r w:rsidRPr="006A3A9E">
        <w:t xml:space="preserve">onstruction </w:t>
      </w:r>
      <w:r w:rsidR="003005D4">
        <w:t>and works</w:t>
      </w:r>
      <w:r w:rsidRPr="006A3A9E">
        <w:t xml:space="preserve"> adopted by the </w:t>
      </w:r>
      <w:r w:rsidR="003005D4" w:rsidRPr="0018607B">
        <w:rPr>
          <w:i/>
        </w:rPr>
        <w:t>Council</w:t>
      </w:r>
      <w:r w:rsidRPr="006A3A9E">
        <w:t xml:space="preserve"> on </w:t>
      </w:r>
      <w:r w:rsidR="003005D4">
        <w:t>15 February 2022</w:t>
      </w:r>
      <w:r w:rsidRPr="006A3A9E">
        <w:t xml:space="preserve">, as amended from time to time by the </w:t>
      </w:r>
      <w:r w:rsidRPr="006A3A9E">
        <w:rPr>
          <w:i/>
        </w:rPr>
        <w:t>Council</w:t>
      </w:r>
      <w:r w:rsidRPr="006A3A9E">
        <w:t>.</w:t>
      </w:r>
    </w:p>
    <w:p w:rsidR="006A3A9E" w:rsidRPr="006A3A9E" w:rsidRDefault="006A3A9E" w:rsidP="00B90AF3">
      <w:pPr>
        <w:ind w:left="720"/>
      </w:pPr>
      <w:r w:rsidRPr="006A3A9E">
        <w:t>"</w:t>
      </w:r>
      <w:proofErr w:type="gramStart"/>
      <w:r w:rsidRPr="006A3A9E">
        <w:rPr>
          <w:i/>
        </w:rPr>
        <w:t>construction</w:t>
      </w:r>
      <w:proofErr w:type="gramEnd"/>
      <w:r w:rsidRPr="006A3A9E">
        <w:rPr>
          <w:i/>
        </w:rPr>
        <w:t xml:space="preserve"> management plan</w:t>
      </w:r>
      <w:r w:rsidRPr="006A3A9E">
        <w:t xml:space="preserve">" means a description of the proposed strategy to be implemented in relation to the </w:t>
      </w:r>
      <w:r w:rsidRPr="006A3A9E">
        <w:rPr>
          <w:i/>
        </w:rPr>
        <w:t>building works</w:t>
      </w:r>
      <w:r w:rsidRPr="006A3A9E">
        <w:t xml:space="preserve"> to ensure:</w:t>
      </w:r>
    </w:p>
    <w:p w:rsidR="006A3A9E" w:rsidRPr="00242684" w:rsidRDefault="006A3A9E" w:rsidP="00B90AF3">
      <w:pPr>
        <w:ind w:left="720"/>
        <w:rPr>
          <w:szCs w:val="20"/>
        </w:rPr>
      </w:pPr>
      <w:r w:rsidRPr="00242684">
        <w:rPr>
          <w:szCs w:val="20"/>
        </w:rPr>
        <w:t>(a)</w:t>
      </w:r>
      <w:r w:rsidRPr="00242684">
        <w:rPr>
          <w:szCs w:val="20"/>
        </w:rPr>
        <w:tab/>
      </w:r>
      <w:proofErr w:type="gramStart"/>
      <w:r w:rsidRPr="00242684">
        <w:rPr>
          <w:szCs w:val="20"/>
        </w:rPr>
        <w:t>public</w:t>
      </w:r>
      <w:proofErr w:type="gramEnd"/>
      <w:r w:rsidRPr="00242684">
        <w:rPr>
          <w:szCs w:val="20"/>
        </w:rPr>
        <w:t xml:space="preserve"> amenity and safety are maintained;</w:t>
      </w:r>
    </w:p>
    <w:p w:rsidR="006A3A9E" w:rsidRPr="000A6723" w:rsidRDefault="006A3A9E" w:rsidP="00B90AF3">
      <w:pPr>
        <w:ind w:left="720"/>
        <w:rPr>
          <w:szCs w:val="20"/>
        </w:rPr>
      </w:pPr>
      <w:r w:rsidRPr="005055B0">
        <w:rPr>
          <w:szCs w:val="20"/>
        </w:rPr>
        <w:t>(b)</w:t>
      </w:r>
      <w:r w:rsidRPr="005055B0">
        <w:rPr>
          <w:szCs w:val="20"/>
        </w:rPr>
        <w:tab/>
      </w:r>
      <w:r w:rsidRPr="003F22A5">
        <w:rPr>
          <w:i/>
          <w:szCs w:val="20"/>
        </w:rPr>
        <w:t>Council</w:t>
      </w:r>
      <w:r w:rsidRPr="000A6723">
        <w:rPr>
          <w:szCs w:val="20"/>
        </w:rPr>
        <w:t xml:space="preserve"> and community assets </w:t>
      </w:r>
      <w:proofErr w:type="gramStart"/>
      <w:r w:rsidRPr="000A6723">
        <w:rPr>
          <w:szCs w:val="20"/>
        </w:rPr>
        <w:t>are protected</w:t>
      </w:r>
      <w:proofErr w:type="gramEnd"/>
      <w:r w:rsidRPr="000A6723">
        <w:rPr>
          <w:szCs w:val="20"/>
        </w:rPr>
        <w:t>;</w:t>
      </w:r>
    </w:p>
    <w:p w:rsidR="001B5416" w:rsidRPr="00242684" w:rsidRDefault="001B5416" w:rsidP="00B90AF3">
      <w:pPr>
        <w:ind w:left="720"/>
        <w:rPr>
          <w:szCs w:val="20"/>
        </w:rPr>
      </w:pPr>
      <w:r w:rsidRPr="00925033">
        <w:rPr>
          <w:szCs w:val="20"/>
          <w:lang w:val="en-US"/>
        </w:rPr>
        <w:t>(c)</w:t>
      </w:r>
      <w:r w:rsidRPr="00242684">
        <w:rPr>
          <w:szCs w:val="20"/>
        </w:rPr>
        <w:t xml:space="preserve"> </w:t>
      </w:r>
      <w:r w:rsidRPr="00242684">
        <w:rPr>
          <w:szCs w:val="20"/>
        </w:rPr>
        <w:tab/>
      </w:r>
      <w:proofErr w:type="gramStart"/>
      <w:r w:rsidRPr="00925033">
        <w:rPr>
          <w:szCs w:val="20"/>
          <w:lang w:val="en-US"/>
        </w:rPr>
        <w:t>the</w:t>
      </w:r>
      <w:proofErr w:type="gramEnd"/>
      <w:r w:rsidRPr="00925033">
        <w:rPr>
          <w:szCs w:val="20"/>
          <w:lang w:val="en-US"/>
        </w:rPr>
        <w:t xml:space="preserve"> impact on </w:t>
      </w:r>
      <w:r w:rsidRPr="00925033">
        <w:rPr>
          <w:i/>
          <w:szCs w:val="20"/>
          <w:lang w:val="en-US"/>
        </w:rPr>
        <w:t xml:space="preserve">green infrastructure </w:t>
      </w:r>
      <w:r w:rsidRPr="00925033">
        <w:rPr>
          <w:szCs w:val="20"/>
          <w:lang w:val="en-US"/>
        </w:rPr>
        <w:t>is minimised;</w:t>
      </w:r>
    </w:p>
    <w:p w:rsidR="006A3A9E" w:rsidRPr="00925033" w:rsidRDefault="006A3A9E" w:rsidP="00B90AF3">
      <w:pPr>
        <w:ind w:left="720"/>
        <w:rPr>
          <w:szCs w:val="20"/>
        </w:rPr>
      </w:pPr>
      <w:r w:rsidRPr="005055B0">
        <w:rPr>
          <w:szCs w:val="20"/>
        </w:rPr>
        <w:t>(</w:t>
      </w:r>
      <w:r w:rsidR="001B5416" w:rsidRPr="003F22A5">
        <w:rPr>
          <w:szCs w:val="20"/>
        </w:rPr>
        <w:t>d</w:t>
      </w:r>
      <w:r w:rsidRPr="000A6723">
        <w:rPr>
          <w:szCs w:val="20"/>
        </w:rPr>
        <w:t>)</w:t>
      </w:r>
      <w:r w:rsidRPr="000A6723">
        <w:rPr>
          <w:szCs w:val="20"/>
        </w:rPr>
        <w:tab/>
      </w:r>
      <w:proofErr w:type="gramStart"/>
      <w:r w:rsidRPr="00925033">
        <w:rPr>
          <w:i/>
          <w:szCs w:val="20"/>
        </w:rPr>
        <w:t>nuisances</w:t>
      </w:r>
      <w:proofErr w:type="gramEnd"/>
      <w:r w:rsidRPr="00925033">
        <w:rPr>
          <w:szCs w:val="20"/>
        </w:rPr>
        <w:t xml:space="preserve"> are controlled and prevented;</w:t>
      </w:r>
    </w:p>
    <w:p w:rsidR="006A3A9E" w:rsidRPr="00925033" w:rsidRDefault="006A3A9E" w:rsidP="00B90AF3">
      <w:pPr>
        <w:ind w:left="720"/>
        <w:rPr>
          <w:szCs w:val="20"/>
        </w:rPr>
      </w:pPr>
      <w:r w:rsidRPr="00925033">
        <w:rPr>
          <w:szCs w:val="20"/>
        </w:rPr>
        <w:t>(</w:t>
      </w:r>
      <w:r w:rsidR="001B5416" w:rsidRPr="00925033">
        <w:rPr>
          <w:szCs w:val="20"/>
        </w:rPr>
        <w:t>e</w:t>
      </w:r>
      <w:r w:rsidRPr="00925033">
        <w:rPr>
          <w:szCs w:val="20"/>
        </w:rPr>
        <w:t>)</w:t>
      </w:r>
      <w:r w:rsidRPr="00925033">
        <w:rPr>
          <w:szCs w:val="20"/>
        </w:rPr>
        <w:tab/>
      </w:r>
      <w:proofErr w:type="gramStart"/>
      <w:r w:rsidRPr="00925033">
        <w:rPr>
          <w:szCs w:val="20"/>
        </w:rPr>
        <w:t>compliance</w:t>
      </w:r>
      <w:proofErr w:type="gramEnd"/>
      <w:r w:rsidRPr="00925033">
        <w:rPr>
          <w:szCs w:val="20"/>
        </w:rPr>
        <w:t xml:space="preserve"> with the provisions of the </w:t>
      </w:r>
      <w:r w:rsidRPr="00925033">
        <w:rPr>
          <w:i/>
          <w:szCs w:val="20"/>
        </w:rPr>
        <w:t>Environment Local Law</w:t>
      </w:r>
      <w:r w:rsidRPr="00925033">
        <w:rPr>
          <w:szCs w:val="20"/>
        </w:rPr>
        <w:t>;</w:t>
      </w:r>
    </w:p>
    <w:p w:rsidR="006A3A9E" w:rsidRPr="00925033" w:rsidRDefault="006A3A9E" w:rsidP="00B90AF3">
      <w:pPr>
        <w:ind w:left="720"/>
        <w:rPr>
          <w:szCs w:val="20"/>
        </w:rPr>
      </w:pPr>
      <w:r w:rsidRPr="00925033">
        <w:rPr>
          <w:szCs w:val="20"/>
        </w:rPr>
        <w:t>(</w:t>
      </w:r>
      <w:r w:rsidR="001B5416" w:rsidRPr="00925033">
        <w:rPr>
          <w:szCs w:val="20"/>
        </w:rPr>
        <w:t>f</w:t>
      </w:r>
      <w:r w:rsidRPr="00925033">
        <w:rPr>
          <w:szCs w:val="20"/>
        </w:rPr>
        <w:t>)</w:t>
      </w:r>
      <w:r w:rsidRPr="00925033">
        <w:rPr>
          <w:szCs w:val="20"/>
        </w:rPr>
        <w:tab/>
      </w:r>
      <w:proofErr w:type="gramStart"/>
      <w:r w:rsidRPr="00925033">
        <w:rPr>
          <w:szCs w:val="20"/>
        </w:rPr>
        <w:t>disruptions</w:t>
      </w:r>
      <w:proofErr w:type="gramEnd"/>
      <w:r w:rsidRPr="00925033">
        <w:rPr>
          <w:szCs w:val="20"/>
        </w:rPr>
        <w:t xml:space="preserve"> to traffic are minimised;</w:t>
      </w:r>
    </w:p>
    <w:p w:rsidR="006A3A9E" w:rsidRPr="00925033" w:rsidRDefault="006A3A9E" w:rsidP="00B90AF3">
      <w:pPr>
        <w:ind w:left="720"/>
        <w:rPr>
          <w:szCs w:val="20"/>
        </w:rPr>
      </w:pPr>
      <w:r w:rsidRPr="00925033">
        <w:rPr>
          <w:szCs w:val="20"/>
        </w:rPr>
        <w:lastRenderedPageBreak/>
        <w:t>(</w:t>
      </w:r>
      <w:r w:rsidR="001B5416" w:rsidRPr="00925033">
        <w:rPr>
          <w:szCs w:val="20"/>
        </w:rPr>
        <w:t>g</w:t>
      </w:r>
      <w:r w:rsidRPr="00925033">
        <w:rPr>
          <w:szCs w:val="20"/>
        </w:rPr>
        <w:t>)</w:t>
      </w:r>
      <w:r w:rsidRPr="00925033">
        <w:rPr>
          <w:szCs w:val="20"/>
        </w:rPr>
        <w:tab/>
      </w:r>
      <w:proofErr w:type="gramStart"/>
      <w:r w:rsidRPr="00925033">
        <w:rPr>
          <w:i/>
          <w:szCs w:val="20"/>
        </w:rPr>
        <w:t>waste</w:t>
      </w:r>
      <w:proofErr w:type="gramEnd"/>
      <w:r w:rsidRPr="00925033">
        <w:rPr>
          <w:szCs w:val="20"/>
        </w:rPr>
        <w:t xml:space="preserve"> is managed appropriately; and</w:t>
      </w:r>
    </w:p>
    <w:p w:rsidR="006A3A9E" w:rsidRPr="006A3A9E" w:rsidRDefault="006A3A9E" w:rsidP="00B90AF3">
      <w:pPr>
        <w:ind w:left="720"/>
      </w:pPr>
      <w:r w:rsidRPr="00925033">
        <w:rPr>
          <w:szCs w:val="20"/>
        </w:rPr>
        <w:t>(</w:t>
      </w:r>
      <w:r w:rsidR="001B5416" w:rsidRPr="00925033">
        <w:rPr>
          <w:szCs w:val="20"/>
        </w:rPr>
        <w:t>h</w:t>
      </w:r>
      <w:r w:rsidRPr="00925033">
        <w:rPr>
          <w:szCs w:val="20"/>
        </w:rPr>
        <w:t>)</w:t>
      </w:r>
      <w:r w:rsidRPr="00925033">
        <w:rPr>
          <w:szCs w:val="20"/>
        </w:rPr>
        <w:tab/>
      </w:r>
      <w:proofErr w:type="gramStart"/>
      <w:r w:rsidRPr="00925033">
        <w:rPr>
          <w:szCs w:val="20"/>
        </w:rPr>
        <w:t>appropriate</w:t>
      </w:r>
      <w:proofErr w:type="gramEnd"/>
      <w:r w:rsidRPr="00925033">
        <w:rPr>
          <w:szCs w:val="20"/>
        </w:rPr>
        <w:t xml:space="preserve"> environmental controls are in place</w:t>
      </w:r>
      <w:r w:rsidRPr="006A3A9E">
        <w:t>.</w:t>
      </w:r>
    </w:p>
    <w:p w:rsidR="006A3A9E" w:rsidRPr="006A3A9E" w:rsidRDefault="006A3A9E" w:rsidP="00925033">
      <w:pPr>
        <w:ind w:left="720"/>
      </w:pPr>
      <w:r w:rsidRPr="006A3A9E">
        <w:t>"</w:t>
      </w:r>
      <w:r w:rsidRPr="006A3A9E">
        <w:rPr>
          <w:i/>
        </w:rPr>
        <w:t>Council</w:t>
      </w:r>
      <w:r w:rsidRPr="006A3A9E">
        <w:t>" means the Melbourne City Council.</w:t>
      </w:r>
    </w:p>
    <w:p w:rsidR="006A3A9E" w:rsidRPr="006A3A9E" w:rsidRDefault="006A3A9E" w:rsidP="00B90AF3">
      <w:pPr>
        <w:ind w:left="720"/>
      </w:pPr>
      <w:r w:rsidRPr="006A3A9E">
        <w:rPr>
          <w:i/>
        </w:rPr>
        <w:t>"Council land"</w:t>
      </w:r>
      <w:r w:rsidRPr="006A3A9E">
        <w:t xml:space="preserve"> means land, buildings and facilities which are owned or occupied by or vested in the </w:t>
      </w:r>
      <w:r w:rsidRPr="006A3A9E">
        <w:rPr>
          <w:i/>
        </w:rPr>
        <w:t>Council</w:t>
      </w:r>
      <w:r w:rsidRPr="006A3A9E">
        <w:t xml:space="preserve"> or in respect of which the </w:t>
      </w:r>
      <w:r w:rsidRPr="006A3A9E">
        <w:rPr>
          <w:i/>
        </w:rPr>
        <w:t xml:space="preserve">Council </w:t>
      </w:r>
      <w:r w:rsidRPr="006A3A9E">
        <w:t>has the care and management to which the public has access whether an entry fee is paid or not.</w:t>
      </w:r>
    </w:p>
    <w:p w:rsidR="006A3A9E" w:rsidRPr="006A3A9E" w:rsidRDefault="006A3A9E" w:rsidP="00B90AF3">
      <w:pPr>
        <w:ind w:left="720"/>
      </w:pPr>
      <w:r w:rsidRPr="006A3A9E">
        <w:rPr>
          <w:i/>
        </w:rPr>
        <w:t>“</w:t>
      </w:r>
      <w:proofErr w:type="gramStart"/>
      <w:r w:rsidRPr="006A3A9E">
        <w:rPr>
          <w:i/>
        </w:rPr>
        <w:t>crossing</w:t>
      </w:r>
      <w:proofErr w:type="gramEnd"/>
      <w:r w:rsidRPr="006A3A9E">
        <w:rPr>
          <w:i/>
        </w:rPr>
        <w:t>”</w:t>
      </w:r>
      <w:r w:rsidRPr="006A3A9E">
        <w:t xml:space="preserve"> means a crossing for </w:t>
      </w:r>
      <w:r w:rsidRPr="006A3A9E">
        <w:rPr>
          <w:i/>
        </w:rPr>
        <w:t>vehicles</w:t>
      </w:r>
      <w:r w:rsidRPr="006A3A9E">
        <w:t xml:space="preserve"> on or over a </w:t>
      </w:r>
      <w:r w:rsidRPr="006A3A9E">
        <w:rPr>
          <w:i/>
        </w:rPr>
        <w:t>road</w:t>
      </w:r>
      <w:r w:rsidRPr="006A3A9E">
        <w:t xml:space="preserve"> for the purposes of enabling access to be gained to land next to a </w:t>
      </w:r>
      <w:r w:rsidRPr="006A3A9E">
        <w:rPr>
          <w:i/>
        </w:rPr>
        <w:t>road</w:t>
      </w:r>
      <w:r w:rsidRPr="006A3A9E">
        <w:t>.</w:t>
      </w:r>
    </w:p>
    <w:p w:rsidR="006A3A9E" w:rsidRPr="006A3A9E" w:rsidRDefault="006A3A9E" w:rsidP="00B90AF3">
      <w:pPr>
        <w:ind w:left="720"/>
      </w:pPr>
      <w:r w:rsidRPr="006A3A9E">
        <w:t>"</w:t>
      </w:r>
      <w:proofErr w:type="gramStart"/>
      <w:r w:rsidRPr="006A3A9E">
        <w:rPr>
          <w:i/>
        </w:rPr>
        <w:t>designated</w:t>
      </w:r>
      <w:proofErr w:type="gramEnd"/>
      <w:r w:rsidRPr="006A3A9E">
        <w:rPr>
          <w:i/>
        </w:rPr>
        <w:t xml:space="preserve"> sound level</w:t>
      </w:r>
      <w:r w:rsidRPr="006A3A9E">
        <w:t xml:space="preserve">" is the maximum sound level </w:t>
      </w:r>
      <w:r w:rsidRPr="006A3A9E">
        <w:rPr>
          <w:i/>
        </w:rPr>
        <w:t>prescribed</w:t>
      </w:r>
      <w:r w:rsidRPr="006A3A9E">
        <w:t xml:space="preserve"> by the </w:t>
      </w:r>
      <w:r w:rsidRPr="006A3A9E">
        <w:rPr>
          <w:i/>
        </w:rPr>
        <w:t>Council</w:t>
      </w:r>
      <w:r w:rsidRPr="006A3A9E">
        <w:t xml:space="preserve"> for the purposes of any part of this Local Law.</w:t>
      </w:r>
    </w:p>
    <w:p w:rsidR="006A3A9E" w:rsidRPr="006A3A9E" w:rsidRDefault="006A3A9E" w:rsidP="00FE14FD">
      <w:pPr>
        <w:numPr>
          <w:ilvl w:val="0"/>
          <w:numId w:val="5"/>
        </w:numPr>
      </w:pPr>
      <w:r w:rsidRPr="006A3A9E">
        <w:t xml:space="preserve">For the avoidance of doubt the </w:t>
      </w:r>
      <w:r w:rsidRPr="006A3A9E">
        <w:rPr>
          <w:i/>
        </w:rPr>
        <w:t>Council</w:t>
      </w:r>
      <w:r w:rsidRPr="006A3A9E">
        <w:t xml:space="preserve"> may:</w:t>
      </w:r>
    </w:p>
    <w:p w:rsidR="006A3A9E" w:rsidRPr="006A3A9E" w:rsidRDefault="006A3A9E" w:rsidP="002E27DB">
      <w:pPr>
        <w:ind w:left="1440" w:hanging="720"/>
      </w:pPr>
      <w:r w:rsidRPr="006A3A9E">
        <w:t>(a)</w:t>
      </w:r>
      <w:r w:rsidRPr="006A3A9E">
        <w:tab/>
        <w:t xml:space="preserve">set more than one </w:t>
      </w:r>
      <w:r w:rsidRPr="006A3A9E">
        <w:rPr>
          <w:i/>
        </w:rPr>
        <w:t>designated sound level</w:t>
      </w:r>
      <w:r w:rsidRPr="006A3A9E">
        <w:t xml:space="preserve"> based on factors including the location, the nature of the sound, the activity resulting in the sound; and</w:t>
      </w:r>
    </w:p>
    <w:p w:rsidR="006A3A9E" w:rsidRPr="006A3A9E" w:rsidRDefault="006A3A9E" w:rsidP="002E27DB">
      <w:pPr>
        <w:ind w:left="720"/>
      </w:pPr>
      <w:r w:rsidRPr="006A3A9E">
        <w:t>(b)</w:t>
      </w:r>
      <w:r w:rsidRPr="006A3A9E">
        <w:tab/>
      </w:r>
      <w:proofErr w:type="gramStart"/>
      <w:r w:rsidRPr="006A3A9E">
        <w:rPr>
          <w:i/>
        </w:rPr>
        <w:t>prescribe</w:t>
      </w:r>
      <w:proofErr w:type="gramEnd"/>
      <w:r w:rsidRPr="006A3A9E">
        <w:t xml:space="preserve"> the method by which compliance with the </w:t>
      </w:r>
      <w:r w:rsidRPr="006A3A9E">
        <w:rPr>
          <w:i/>
        </w:rPr>
        <w:t>designated sound level</w:t>
      </w:r>
      <w:r w:rsidRPr="006A3A9E">
        <w:t xml:space="preserve"> is measured.</w:t>
      </w:r>
    </w:p>
    <w:p w:rsidR="006A3A9E" w:rsidRDefault="006A3A9E" w:rsidP="002E27DB">
      <w:pPr>
        <w:ind w:left="720"/>
        <w:rPr>
          <w:i/>
        </w:rPr>
      </w:pPr>
      <w:r w:rsidRPr="006A3A9E">
        <w:t>“</w:t>
      </w:r>
      <w:proofErr w:type="gramStart"/>
      <w:r w:rsidRPr="006A3A9E">
        <w:rPr>
          <w:i/>
        </w:rPr>
        <w:t>design</w:t>
      </w:r>
      <w:proofErr w:type="gramEnd"/>
      <w:r w:rsidRPr="006A3A9E">
        <w:rPr>
          <w:i/>
        </w:rPr>
        <w:t xml:space="preserve"> and construction standards</w:t>
      </w:r>
      <w:r w:rsidRPr="006A3A9E">
        <w:t xml:space="preserve">” means the Design and Construction Standards for Public Infrastructure Works as amended from time to time by the </w:t>
      </w:r>
      <w:r w:rsidRPr="006A3A9E">
        <w:rPr>
          <w:i/>
        </w:rPr>
        <w:t>Council.</w:t>
      </w:r>
    </w:p>
    <w:p w:rsidR="00BE666F" w:rsidRDefault="00BE666F" w:rsidP="00925033">
      <w:pPr>
        <w:ind w:left="720"/>
        <w:rPr>
          <w:szCs w:val="20"/>
        </w:rPr>
      </w:pPr>
      <w:r w:rsidRPr="00925033">
        <w:rPr>
          <w:szCs w:val="20"/>
        </w:rPr>
        <w:t>“</w:t>
      </w:r>
      <w:r w:rsidRPr="00925033">
        <w:rPr>
          <w:i/>
          <w:szCs w:val="20"/>
        </w:rPr>
        <w:t>e-cigarette</w:t>
      </w:r>
      <w:r w:rsidRPr="00925033">
        <w:rPr>
          <w:szCs w:val="20"/>
        </w:rPr>
        <w:t xml:space="preserve">" </w:t>
      </w:r>
      <w:r w:rsidR="002F1366">
        <w:rPr>
          <w:szCs w:val="20"/>
        </w:rPr>
        <w:t>means:</w:t>
      </w:r>
    </w:p>
    <w:p w:rsidR="002F1366" w:rsidRPr="00110BB4" w:rsidRDefault="002F1366" w:rsidP="0018607B">
      <w:pPr>
        <w:ind w:left="1440" w:hanging="720"/>
        <w:rPr>
          <w:szCs w:val="20"/>
        </w:rPr>
      </w:pPr>
      <w:proofErr w:type="gramStart"/>
      <w:r>
        <w:rPr>
          <w:szCs w:val="20"/>
        </w:rPr>
        <w:t>(a)</w:t>
      </w:r>
      <w:r>
        <w:rPr>
          <w:szCs w:val="20"/>
        </w:rPr>
        <w:tab/>
      </w:r>
      <w:r w:rsidRPr="002F1366">
        <w:rPr>
          <w:szCs w:val="20"/>
        </w:rPr>
        <w:t xml:space="preserve">a device (other than a device that is prescribed to be not an e-cigarette for the purposes of the </w:t>
      </w:r>
      <w:r w:rsidRPr="0018607B">
        <w:rPr>
          <w:i/>
          <w:szCs w:val="20"/>
        </w:rPr>
        <w:t>Tobacco Act 1987</w:t>
      </w:r>
      <w:r w:rsidRPr="002F1366">
        <w:rPr>
          <w:szCs w:val="20"/>
        </w:rPr>
        <w:t xml:space="preserve">) that is designed to generate or release an aerosol or vapour (whether or not </w:t>
      </w:r>
      <w:r w:rsidRPr="00110BB4">
        <w:rPr>
          <w:szCs w:val="20"/>
        </w:rPr>
        <w:t xml:space="preserve">containing nicotine) by electronic means for inhalation by its user in a manner that replicates, or produces an experience similar to, the inhalation of smoke from an ignited </w:t>
      </w:r>
      <w:r w:rsidRPr="0018607B">
        <w:rPr>
          <w:i/>
          <w:szCs w:val="20"/>
        </w:rPr>
        <w:t>tobacco product</w:t>
      </w:r>
      <w:r w:rsidRPr="00110BB4">
        <w:rPr>
          <w:szCs w:val="20"/>
        </w:rPr>
        <w:t>; or</w:t>
      </w:r>
      <w:proofErr w:type="gramEnd"/>
    </w:p>
    <w:p w:rsidR="002F1366" w:rsidRPr="002F1366" w:rsidRDefault="002F1366" w:rsidP="0018607B">
      <w:pPr>
        <w:ind w:left="1440" w:hanging="720"/>
        <w:rPr>
          <w:szCs w:val="20"/>
        </w:rPr>
      </w:pPr>
      <w:r>
        <w:rPr>
          <w:szCs w:val="20"/>
        </w:rPr>
        <w:t>(b)</w:t>
      </w:r>
      <w:r>
        <w:rPr>
          <w:szCs w:val="20"/>
        </w:rPr>
        <w:tab/>
      </w:r>
      <w:proofErr w:type="gramStart"/>
      <w:r>
        <w:t>any</w:t>
      </w:r>
      <w:proofErr w:type="gramEnd"/>
      <w:r>
        <w:t xml:space="preserve"> other device prescribed by regulations made under the </w:t>
      </w:r>
      <w:r w:rsidRPr="00175A42">
        <w:rPr>
          <w:i/>
          <w:szCs w:val="20"/>
        </w:rPr>
        <w:t>Tobacco Act 1987</w:t>
      </w:r>
      <w:r>
        <w:rPr>
          <w:szCs w:val="20"/>
        </w:rPr>
        <w:t>.</w:t>
      </w:r>
    </w:p>
    <w:p w:rsidR="006A3A9E" w:rsidRPr="006A3A9E" w:rsidRDefault="006A3A9E" w:rsidP="00FE14FD">
      <w:pPr>
        <w:numPr>
          <w:ilvl w:val="0"/>
          <w:numId w:val="5"/>
        </w:numPr>
      </w:pPr>
      <w:r w:rsidRPr="006A3A9E">
        <w:rPr>
          <w:i/>
        </w:rPr>
        <w:t>"</w:t>
      </w:r>
      <w:proofErr w:type="gramStart"/>
      <w:r w:rsidRPr="006A3A9E">
        <w:rPr>
          <w:i/>
        </w:rPr>
        <w:t>encroachment</w:t>
      </w:r>
      <w:proofErr w:type="gramEnd"/>
      <w:r w:rsidRPr="006A3A9E">
        <w:rPr>
          <w:i/>
        </w:rPr>
        <w:t xml:space="preserve">" </w:t>
      </w:r>
      <w:r w:rsidRPr="006A3A9E">
        <w:t xml:space="preserve">includes any object or thing projecting from a </w:t>
      </w:r>
      <w:r w:rsidRPr="006A3A9E">
        <w:rPr>
          <w:i/>
        </w:rPr>
        <w:t>building</w:t>
      </w:r>
      <w:r w:rsidRPr="006A3A9E">
        <w:t xml:space="preserve"> on, over or in a </w:t>
      </w:r>
      <w:r w:rsidRPr="006A3A9E">
        <w:rPr>
          <w:i/>
        </w:rPr>
        <w:t>public place</w:t>
      </w:r>
      <w:r w:rsidRPr="006A3A9E">
        <w:t>.</w:t>
      </w:r>
    </w:p>
    <w:p w:rsidR="006A3A9E" w:rsidRPr="006A3A9E" w:rsidRDefault="006A3A9E" w:rsidP="002E27DB">
      <w:pPr>
        <w:ind w:left="720"/>
        <w:rPr>
          <w:i/>
        </w:rPr>
      </w:pPr>
      <w:r w:rsidRPr="006A3A9E">
        <w:rPr>
          <w:i/>
        </w:rPr>
        <w:t>"Environment Local Law</w:t>
      </w:r>
      <w:r w:rsidRPr="006A3A9E">
        <w:t xml:space="preserve">" means the </w:t>
      </w:r>
      <w:r w:rsidRPr="006A3A9E">
        <w:rPr>
          <w:i/>
        </w:rPr>
        <w:t>Council’s</w:t>
      </w:r>
      <w:r w:rsidRPr="006A3A9E">
        <w:t xml:space="preserve"> Environment Local Law </w:t>
      </w:r>
      <w:r w:rsidR="00A4172F" w:rsidRPr="006A3A9E">
        <w:t>20</w:t>
      </w:r>
      <w:r w:rsidR="00A4172F">
        <w:t>2</w:t>
      </w:r>
      <w:r w:rsidR="00725CBE">
        <w:t>4</w:t>
      </w:r>
      <w:r w:rsidR="00A4172F" w:rsidRPr="006A3A9E">
        <w:t xml:space="preserve"> </w:t>
      </w:r>
      <w:r w:rsidRPr="006A3A9E">
        <w:t>as amended from time to time</w:t>
      </w:r>
      <w:r w:rsidRPr="006A3A9E">
        <w:rPr>
          <w:i/>
        </w:rPr>
        <w:t>.</w:t>
      </w:r>
    </w:p>
    <w:p w:rsidR="006A3A9E" w:rsidRPr="006A3A9E" w:rsidRDefault="006A3A9E" w:rsidP="002E27DB">
      <w:pPr>
        <w:ind w:left="720"/>
        <w:rPr>
          <w:i/>
        </w:rPr>
      </w:pPr>
      <w:r w:rsidRPr="006A3A9E">
        <w:t>"</w:t>
      </w:r>
      <w:proofErr w:type="gramStart"/>
      <w:r w:rsidRPr="006A3A9E">
        <w:rPr>
          <w:i/>
        </w:rPr>
        <w:t>gas</w:t>
      </w:r>
      <w:proofErr w:type="gramEnd"/>
      <w:r w:rsidRPr="006A3A9E">
        <w:rPr>
          <w:i/>
        </w:rPr>
        <w:t xml:space="preserve"> regulator vent stack</w:t>
      </w:r>
      <w:r w:rsidRPr="006A3A9E">
        <w:t xml:space="preserve">" means any ventilation stack used to vent gas located in a </w:t>
      </w:r>
      <w:r w:rsidRPr="006A3A9E">
        <w:rPr>
          <w:i/>
        </w:rPr>
        <w:t xml:space="preserve">public place </w:t>
      </w:r>
      <w:r w:rsidRPr="006A3A9E">
        <w:t xml:space="preserve">as </w:t>
      </w:r>
      <w:r w:rsidRPr="006A3A9E">
        <w:rPr>
          <w:i/>
        </w:rPr>
        <w:t xml:space="preserve">prescribed </w:t>
      </w:r>
      <w:r w:rsidRPr="006A3A9E">
        <w:t xml:space="preserve">by the </w:t>
      </w:r>
      <w:r w:rsidRPr="006A3A9E">
        <w:rPr>
          <w:i/>
        </w:rPr>
        <w:t>Council</w:t>
      </w:r>
      <w:r w:rsidRPr="006A3A9E">
        <w:t>.</w:t>
      </w:r>
    </w:p>
    <w:p w:rsidR="006A3A9E" w:rsidRDefault="006A3A9E" w:rsidP="00FE14FD">
      <w:pPr>
        <w:numPr>
          <w:ilvl w:val="0"/>
          <w:numId w:val="5"/>
        </w:numPr>
      </w:pPr>
      <w:r w:rsidRPr="006A3A9E">
        <w:t>"</w:t>
      </w:r>
      <w:proofErr w:type="gramStart"/>
      <w:r w:rsidRPr="006A3A9E">
        <w:rPr>
          <w:i/>
        </w:rPr>
        <w:t>goods</w:t>
      </w:r>
      <w:proofErr w:type="gramEnd"/>
      <w:r w:rsidRPr="006A3A9E">
        <w:t>" includes food.</w:t>
      </w:r>
    </w:p>
    <w:p w:rsidR="00BE666F" w:rsidRPr="00925033" w:rsidRDefault="00BE666F" w:rsidP="00925033">
      <w:pPr>
        <w:numPr>
          <w:ilvl w:val="0"/>
          <w:numId w:val="5"/>
        </w:numPr>
        <w:rPr>
          <w:szCs w:val="20"/>
        </w:rPr>
      </w:pPr>
      <w:r w:rsidRPr="00925033">
        <w:rPr>
          <w:szCs w:val="20"/>
        </w:rPr>
        <w:t>“</w:t>
      </w:r>
      <w:r w:rsidRPr="00925033">
        <w:rPr>
          <w:i/>
          <w:szCs w:val="20"/>
        </w:rPr>
        <w:t>green infrastructure</w:t>
      </w:r>
      <w:r w:rsidRPr="00925033">
        <w:rPr>
          <w:szCs w:val="20"/>
        </w:rPr>
        <w:t>” means:</w:t>
      </w:r>
    </w:p>
    <w:p w:rsidR="00BE666F" w:rsidRPr="005055B0" w:rsidRDefault="00BE666F" w:rsidP="00925033">
      <w:pPr>
        <w:ind w:left="1440" w:hanging="720"/>
        <w:rPr>
          <w:szCs w:val="20"/>
        </w:rPr>
      </w:pPr>
      <w:r w:rsidRPr="00925033">
        <w:rPr>
          <w:szCs w:val="20"/>
        </w:rPr>
        <w:t>(a)</w:t>
      </w:r>
      <w:r w:rsidRPr="00242684">
        <w:rPr>
          <w:szCs w:val="20"/>
        </w:rPr>
        <w:tab/>
      </w:r>
      <w:proofErr w:type="gramStart"/>
      <w:r w:rsidRPr="00242684">
        <w:rPr>
          <w:szCs w:val="20"/>
        </w:rPr>
        <w:t>plants</w:t>
      </w:r>
      <w:proofErr w:type="gramEnd"/>
      <w:r w:rsidRPr="00242684">
        <w:rPr>
          <w:szCs w:val="20"/>
        </w:rPr>
        <w:t xml:space="preserve">, including </w:t>
      </w:r>
      <w:r w:rsidRPr="00925033">
        <w:rPr>
          <w:szCs w:val="20"/>
        </w:rPr>
        <w:t>street</w:t>
      </w:r>
      <w:r w:rsidRPr="00242684">
        <w:rPr>
          <w:szCs w:val="20"/>
        </w:rPr>
        <w:t xml:space="preserve"> and community</w:t>
      </w:r>
      <w:r w:rsidRPr="005055B0">
        <w:rPr>
          <w:szCs w:val="20"/>
        </w:rPr>
        <w:t xml:space="preserve"> gardens</w:t>
      </w:r>
    </w:p>
    <w:p w:rsidR="00BE666F" w:rsidRPr="00925033" w:rsidRDefault="00BE666F" w:rsidP="00925033">
      <w:pPr>
        <w:ind w:left="1440" w:hanging="720"/>
        <w:rPr>
          <w:szCs w:val="20"/>
        </w:rPr>
      </w:pPr>
      <w:r w:rsidRPr="00925033">
        <w:rPr>
          <w:szCs w:val="20"/>
        </w:rPr>
        <w:t>(b)</w:t>
      </w:r>
      <w:r w:rsidRPr="00242684">
        <w:rPr>
          <w:szCs w:val="20"/>
        </w:rPr>
        <w:tab/>
      </w:r>
      <w:proofErr w:type="gramStart"/>
      <w:r w:rsidRPr="00925033">
        <w:rPr>
          <w:szCs w:val="20"/>
        </w:rPr>
        <w:t>plants</w:t>
      </w:r>
      <w:proofErr w:type="gramEnd"/>
      <w:r w:rsidRPr="00925033">
        <w:rPr>
          <w:szCs w:val="20"/>
        </w:rPr>
        <w:t xml:space="preserve"> contained within a pot or container which may be on the ground or suspended from or connected to a building or structure</w:t>
      </w:r>
    </w:p>
    <w:p w:rsidR="00BE666F" w:rsidRPr="00925033" w:rsidRDefault="00BE666F" w:rsidP="00925033">
      <w:pPr>
        <w:ind w:left="1440" w:hanging="720"/>
        <w:rPr>
          <w:szCs w:val="20"/>
        </w:rPr>
      </w:pPr>
      <w:r w:rsidRPr="00242684">
        <w:rPr>
          <w:szCs w:val="20"/>
        </w:rPr>
        <w:t>(c)</w:t>
      </w:r>
      <w:r w:rsidRPr="00242684">
        <w:rPr>
          <w:szCs w:val="20"/>
        </w:rPr>
        <w:tab/>
      </w:r>
      <w:proofErr w:type="gramStart"/>
      <w:r w:rsidRPr="00925033">
        <w:rPr>
          <w:szCs w:val="20"/>
        </w:rPr>
        <w:t>composting</w:t>
      </w:r>
      <w:proofErr w:type="gramEnd"/>
      <w:r w:rsidRPr="00925033">
        <w:rPr>
          <w:szCs w:val="20"/>
        </w:rPr>
        <w:t xml:space="preserve"> facilities</w:t>
      </w:r>
    </w:p>
    <w:p w:rsidR="00BE666F" w:rsidRPr="00925033" w:rsidRDefault="00BE666F" w:rsidP="00925033">
      <w:pPr>
        <w:ind w:left="1440" w:hanging="720"/>
        <w:rPr>
          <w:szCs w:val="20"/>
        </w:rPr>
      </w:pPr>
      <w:r w:rsidRPr="00925033">
        <w:rPr>
          <w:szCs w:val="20"/>
        </w:rPr>
        <w:t>(d)</w:t>
      </w:r>
      <w:r w:rsidRPr="00242684">
        <w:rPr>
          <w:szCs w:val="20"/>
        </w:rPr>
        <w:tab/>
      </w:r>
      <w:proofErr w:type="gramStart"/>
      <w:r w:rsidRPr="00925033">
        <w:rPr>
          <w:szCs w:val="20"/>
        </w:rPr>
        <w:t>any</w:t>
      </w:r>
      <w:proofErr w:type="gramEnd"/>
      <w:r w:rsidRPr="00925033">
        <w:rPr>
          <w:szCs w:val="20"/>
        </w:rPr>
        <w:t xml:space="preserve"> item or thing attached to a </w:t>
      </w:r>
      <w:r w:rsidRPr="00925033">
        <w:rPr>
          <w:i/>
          <w:szCs w:val="20"/>
        </w:rPr>
        <w:t>tree</w:t>
      </w:r>
    </w:p>
    <w:p w:rsidR="00BE666F" w:rsidRPr="00925033" w:rsidRDefault="00BE666F" w:rsidP="00925033">
      <w:pPr>
        <w:ind w:left="1440" w:hanging="720"/>
        <w:rPr>
          <w:szCs w:val="20"/>
        </w:rPr>
      </w:pPr>
      <w:r w:rsidRPr="00925033">
        <w:rPr>
          <w:szCs w:val="20"/>
        </w:rPr>
        <w:t>(e)</w:t>
      </w:r>
      <w:r w:rsidRPr="00242684">
        <w:rPr>
          <w:szCs w:val="20"/>
        </w:rPr>
        <w:tab/>
      </w:r>
      <w:proofErr w:type="gramStart"/>
      <w:r w:rsidRPr="00925033">
        <w:rPr>
          <w:szCs w:val="20"/>
        </w:rPr>
        <w:t>any</w:t>
      </w:r>
      <w:proofErr w:type="gramEnd"/>
      <w:r w:rsidRPr="00925033">
        <w:rPr>
          <w:szCs w:val="20"/>
        </w:rPr>
        <w:t xml:space="preserve"> other infrastructure that supports greening in the </w:t>
      </w:r>
      <w:r w:rsidRPr="00925033">
        <w:rPr>
          <w:i/>
          <w:szCs w:val="20"/>
        </w:rPr>
        <w:t xml:space="preserve">municipality </w:t>
      </w:r>
      <w:r w:rsidRPr="00925033">
        <w:rPr>
          <w:szCs w:val="20"/>
        </w:rPr>
        <w:t xml:space="preserve">as </w:t>
      </w:r>
      <w:r w:rsidRPr="00925033">
        <w:rPr>
          <w:i/>
          <w:szCs w:val="20"/>
        </w:rPr>
        <w:t xml:space="preserve">prescribed </w:t>
      </w:r>
      <w:r w:rsidRPr="00925033">
        <w:rPr>
          <w:szCs w:val="20"/>
        </w:rPr>
        <w:t xml:space="preserve">by the </w:t>
      </w:r>
      <w:r w:rsidRPr="00925033">
        <w:rPr>
          <w:i/>
          <w:szCs w:val="20"/>
        </w:rPr>
        <w:t>Council.’</w:t>
      </w:r>
    </w:p>
    <w:p w:rsidR="006A3A9E" w:rsidRPr="006A3A9E" w:rsidRDefault="006A3A9E" w:rsidP="00FE14FD">
      <w:pPr>
        <w:numPr>
          <w:ilvl w:val="0"/>
          <w:numId w:val="5"/>
        </w:numPr>
      </w:pPr>
      <w:r w:rsidRPr="006A3A9E">
        <w:lastRenderedPageBreak/>
        <w:t>"</w:t>
      </w:r>
      <w:proofErr w:type="gramStart"/>
      <w:r w:rsidRPr="006A3A9E">
        <w:rPr>
          <w:i/>
        </w:rPr>
        <w:t>green</w:t>
      </w:r>
      <w:proofErr w:type="gramEnd"/>
      <w:r w:rsidRPr="006A3A9E">
        <w:rPr>
          <w:i/>
        </w:rPr>
        <w:t xml:space="preserve"> waste</w:t>
      </w:r>
      <w:r w:rsidRPr="006A3A9E">
        <w:t xml:space="preserve">" has the same meaning as in the </w:t>
      </w:r>
      <w:r w:rsidRPr="006A3A9E">
        <w:rPr>
          <w:i/>
        </w:rPr>
        <w:t>Environment Local Law</w:t>
      </w:r>
      <w:r w:rsidRPr="006A3A9E">
        <w:t>.</w:t>
      </w:r>
    </w:p>
    <w:p w:rsidR="006A3A9E" w:rsidRPr="006A3A9E" w:rsidRDefault="006A3A9E" w:rsidP="002E27DB">
      <w:pPr>
        <w:ind w:left="720"/>
        <w:rPr>
          <w:i/>
        </w:rPr>
      </w:pPr>
      <w:r w:rsidRPr="006A3A9E">
        <w:rPr>
          <w:i/>
        </w:rPr>
        <w:t>“</w:t>
      </w:r>
      <w:proofErr w:type="gramStart"/>
      <w:r w:rsidRPr="006A3A9E">
        <w:rPr>
          <w:i/>
        </w:rPr>
        <w:t>handbill</w:t>
      </w:r>
      <w:proofErr w:type="gramEnd"/>
      <w:r w:rsidRPr="006A3A9E">
        <w:rPr>
          <w:i/>
        </w:rPr>
        <w:t>”</w:t>
      </w:r>
      <w:r w:rsidRPr="006A3A9E">
        <w:t xml:space="preserve"> includes a placard, notice, book, pamphlet, paper and advertisement other than an advertisement affixed to any </w:t>
      </w:r>
      <w:r w:rsidRPr="006A3A9E">
        <w:rPr>
          <w:i/>
        </w:rPr>
        <w:t>building</w:t>
      </w:r>
      <w:r w:rsidRPr="006A3A9E">
        <w:t xml:space="preserve"> abutting any </w:t>
      </w:r>
      <w:r w:rsidRPr="006A3A9E">
        <w:rPr>
          <w:i/>
        </w:rPr>
        <w:t>road</w:t>
      </w:r>
      <w:r w:rsidRPr="006A3A9E">
        <w:t xml:space="preserve"> or public highway, but does not include a newspaper, magazine or book sold by a newsvendor or other </w:t>
      </w:r>
      <w:r w:rsidRPr="006A3A9E">
        <w:rPr>
          <w:i/>
        </w:rPr>
        <w:t>person</w:t>
      </w:r>
      <w:r w:rsidRPr="006A3A9E">
        <w:t xml:space="preserve"> authorised by the </w:t>
      </w:r>
      <w:r w:rsidRPr="006A3A9E">
        <w:rPr>
          <w:i/>
        </w:rPr>
        <w:t>Council</w:t>
      </w:r>
      <w:r w:rsidRPr="006A3A9E">
        <w:t xml:space="preserve"> nor any </w:t>
      </w:r>
      <w:r w:rsidRPr="006A3A9E">
        <w:rPr>
          <w:i/>
        </w:rPr>
        <w:t>handbill</w:t>
      </w:r>
      <w:r w:rsidRPr="006A3A9E">
        <w:t xml:space="preserve"> containing material of an exclusively political nature distributed by hand to any </w:t>
      </w:r>
      <w:r w:rsidRPr="006A3A9E">
        <w:rPr>
          <w:i/>
        </w:rPr>
        <w:t>person.</w:t>
      </w:r>
    </w:p>
    <w:p w:rsidR="006A3A9E" w:rsidRPr="006A3A9E" w:rsidRDefault="006A3A9E" w:rsidP="00FE14FD">
      <w:pPr>
        <w:numPr>
          <w:ilvl w:val="0"/>
          <w:numId w:val="5"/>
        </w:numPr>
      </w:pPr>
      <w:r w:rsidRPr="006A3A9E">
        <w:t>"</w:t>
      </w:r>
      <w:proofErr w:type="gramStart"/>
      <w:r w:rsidRPr="006A3A9E">
        <w:rPr>
          <w:i/>
        </w:rPr>
        <w:t>hard</w:t>
      </w:r>
      <w:proofErr w:type="gramEnd"/>
      <w:r w:rsidRPr="006A3A9E">
        <w:rPr>
          <w:i/>
        </w:rPr>
        <w:t xml:space="preserve"> waste</w:t>
      </w:r>
      <w:r w:rsidRPr="006A3A9E">
        <w:t xml:space="preserve">" has the same meaning as in the </w:t>
      </w:r>
      <w:r w:rsidRPr="006A3A9E">
        <w:rPr>
          <w:i/>
        </w:rPr>
        <w:t>Environment Local Law</w:t>
      </w:r>
      <w:r w:rsidRPr="006A3A9E">
        <w:t>.</w:t>
      </w:r>
    </w:p>
    <w:p w:rsidR="006A3A9E" w:rsidRPr="006A3A9E" w:rsidRDefault="006A3A9E" w:rsidP="002E27DB">
      <w:pPr>
        <w:ind w:left="720"/>
      </w:pPr>
      <w:r w:rsidRPr="006A3A9E">
        <w:t>“</w:t>
      </w:r>
      <w:proofErr w:type="gramStart"/>
      <w:r w:rsidRPr="006A3A9E">
        <w:rPr>
          <w:i/>
        </w:rPr>
        <w:t>liquor</w:t>
      </w:r>
      <w:proofErr w:type="gramEnd"/>
      <w:r w:rsidRPr="006A3A9E">
        <w:t>” means a beverage intended for human consumption with an alcoholic content of 0.5 per centum by volume or greater.</w:t>
      </w:r>
    </w:p>
    <w:p w:rsidR="006A3A9E" w:rsidRPr="006A3A9E" w:rsidRDefault="006A3A9E" w:rsidP="002E27DB">
      <w:pPr>
        <w:ind w:left="720"/>
      </w:pPr>
      <w:r w:rsidRPr="006A3A9E">
        <w:rPr>
          <w:i/>
        </w:rPr>
        <w:t>"</w:t>
      </w:r>
      <w:proofErr w:type="gramStart"/>
      <w:r w:rsidRPr="006A3A9E">
        <w:rPr>
          <w:i/>
        </w:rPr>
        <w:t>minor</w:t>
      </w:r>
      <w:proofErr w:type="gramEnd"/>
      <w:r w:rsidRPr="006A3A9E">
        <w:rPr>
          <w:i/>
        </w:rPr>
        <w:t xml:space="preserve"> building work" </w:t>
      </w:r>
      <w:r w:rsidRPr="006A3A9E">
        <w:t xml:space="preserve">means </w:t>
      </w:r>
      <w:r w:rsidRPr="006A3A9E">
        <w:rPr>
          <w:i/>
        </w:rPr>
        <w:t xml:space="preserve">building work </w:t>
      </w:r>
      <w:r w:rsidRPr="006A3A9E">
        <w:t>valued at less than $5,000.00 but excludes demolition and removal of buildings and structures (regardless of value).</w:t>
      </w:r>
    </w:p>
    <w:p w:rsidR="006A3A9E" w:rsidRPr="006A3A9E" w:rsidRDefault="006A3A9E" w:rsidP="002E27DB">
      <w:pPr>
        <w:ind w:left="720"/>
      </w:pPr>
      <w:r w:rsidRPr="006A3A9E">
        <w:rPr>
          <w:i/>
        </w:rPr>
        <w:t>“</w:t>
      </w:r>
      <w:proofErr w:type="gramStart"/>
      <w:r w:rsidRPr="006A3A9E">
        <w:rPr>
          <w:i/>
        </w:rPr>
        <w:t>moor</w:t>
      </w:r>
      <w:proofErr w:type="gramEnd"/>
      <w:r w:rsidRPr="006A3A9E">
        <w:rPr>
          <w:i/>
        </w:rPr>
        <w:t xml:space="preserve">” </w:t>
      </w:r>
      <w:r w:rsidRPr="006A3A9E">
        <w:t xml:space="preserve">means to hold, tether, berth or secure a </w:t>
      </w:r>
      <w:r w:rsidRPr="006A3A9E">
        <w:rPr>
          <w:i/>
        </w:rPr>
        <w:t xml:space="preserve">vessel </w:t>
      </w:r>
      <w:r w:rsidRPr="006A3A9E">
        <w:t>in a location by a cable, chain, anchor or other means.</w:t>
      </w:r>
    </w:p>
    <w:p w:rsidR="006A3A9E" w:rsidRPr="006A3A9E" w:rsidRDefault="006A3A9E" w:rsidP="00FE14FD">
      <w:pPr>
        <w:numPr>
          <w:ilvl w:val="0"/>
          <w:numId w:val="5"/>
        </w:numPr>
      </w:pPr>
      <w:r w:rsidRPr="006A3A9E">
        <w:t>"</w:t>
      </w:r>
      <w:proofErr w:type="gramStart"/>
      <w:r w:rsidRPr="006A3A9E">
        <w:rPr>
          <w:i/>
        </w:rPr>
        <w:t>municipality</w:t>
      </w:r>
      <w:proofErr w:type="gramEnd"/>
      <w:r w:rsidRPr="006A3A9E">
        <w:t xml:space="preserve">" means the municipality of the </w:t>
      </w:r>
      <w:r w:rsidRPr="006A3A9E">
        <w:rPr>
          <w:i/>
        </w:rPr>
        <w:t>Council</w:t>
      </w:r>
      <w:r w:rsidRPr="006A3A9E">
        <w:t>.</w:t>
      </w:r>
    </w:p>
    <w:p w:rsidR="006A3A9E" w:rsidRPr="006A3A9E" w:rsidRDefault="006A3A9E" w:rsidP="00FE14FD">
      <w:pPr>
        <w:numPr>
          <w:ilvl w:val="0"/>
          <w:numId w:val="5"/>
        </w:numPr>
      </w:pPr>
      <w:r w:rsidRPr="006A3A9E">
        <w:t>"</w:t>
      </w:r>
      <w:r w:rsidRPr="006A3A9E">
        <w:rPr>
          <w:i/>
        </w:rPr>
        <w:t xml:space="preserve">Notice to </w:t>
      </w:r>
      <w:proofErr w:type="gramStart"/>
      <w:r w:rsidRPr="006A3A9E">
        <w:rPr>
          <w:i/>
        </w:rPr>
        <w:t>Comply</w:t>
      </w:r>
      <w:proofErr w:type="gramEnd"/>
      <w:r w:rsidRPr="006A3A9E">
        <w:t xml:space="preserve">" means a notice given under clause </w:t>
      </w:r>
      <w:r w:rsidRPr="00F21E8F">
        <w:t>1</w:t>
      </w:r>
      <w:r w:rsidR="00F21E8F">
        <w:t>7</w:t>
      </w:r>
      <w:r w:rsidRPr="00F21E8F">
        <w:t>.9</w:t>
      </w:r>
      <w:r w:rsidRPr="006A3A9E">
        <w:t xml:space="preserve"> of this Local Law.</w:t>
      </w:r>
    </w:p>
    <w:p w:rsidR="006A3A9E" w:rsidRPr="006A3A9E" w:rsidRDefault="006A3A9E" w:rsidP="002E27DB">
      <w:pPr>
        <w:ind w:left="720"/>
      </w:pPr>
      <w:r w:rsidRPr="006A3A9E">
        <w:t>“</w:t>
      </w:r>
      <w:proofErr w:type="gramStart"/>
      <w:r w:rsidRPr="006A3A9E">
        <w:rPr>
          <w:i/>
        </w:rPr>
        <w:t>nuisance</w:t>
      </w:r>
      <w:proofErr w:type="gramEnd"/>
      <w:r w:rsidRPr="006A3A9E">
        <w:t xml:space="preserve">” has its ordinary common meaning in this Local Law, except for </w:t>
      </w:r>
      <w:r w:rsidRPr="00F21E8F">
        <w:t xml:space="preserve">Part </w:t>
      </w:r>
      <w:r w:rsidR="00F21E8F">
        <w:t>12</w:t>
      </w:r>
      <w:r w:rsidRPr="006A3A9E">
        <w:t>, where it is also to include:</w:t>
      </w:r>
    </w:p>
    <w:p w:rsidR="006A3A9E" w:rsidRPr="006A3A9E" w:rsidRDefault="006A3A9E" w:rsidP="00F12E31">
      <w:pPr>
        <w:ind w:left="1440" w:hanging="720"/>
      </w:pPr>
      <w:r w:rsidRPr="006A3A9E">
        <w:t>(a)</w:t>
      </w:r>
      <w:r w:rsidRPr="006A3A9E">
        <w:tab/>
      </w:r>
      <w:proofErr w:type="gramStart"/>
      <w:r w:rsidRPr="006A3A9E">
        <w:t>any</w:t>
      </w:r>
      <w:proofErr w:type="gramEnd"/>
      <w:r w:rsidRPr="006A3A9E">
        <w:t xml:space="preserve"> </w:t>
      </w:r>
      <w:r w:rsidRPr="006A3A9E">
        <w:rPr>
          <w:i/>
        </w:rPr>
        <w:t>building works</w:t>
      </w:r>
      <w:r w:rsidRPr="006A3A9E">
        <w:t xml:space="preserve"> that emit dust, odour, waste, noxious gases or other </w:t>
      </w:r>
      <w:r w:rsidRPr="006A3A9E">
        <w:rPr>
          <w:i/>
        </w:rPr>
        <w:t xml:space="preserve">wind blown refuse </w:t>
      </w:r>
      <w:r w:rsidRPr="006A3A9E">
        <w:t>beyond the construction site;</w:t>
      </w:r>
    </w:p>
    <w:p w:rsidR="006A3A9E" w:rsidRPr="006A3A9E" w:rsidRDefault="006A3A9E" w:rsidP="00F12E31">
      <w:pPr>
        <w:ind w:left="1440" w:hanging="720"/>
      </w:pPr>
      <w:r w:rsidRPr="006A3A9E">
        <w:t>(b)</w:t>
      </w:r>
      <w:r w:rsidRPr="006A3A9E">
        <w:tab/>
      </w:r>
      <w:proofErr w:type="gramStart"/>
      <w:r w:rsidRPr="006A3A9E">
        <w:t>the</w:t>
      </w:r>
      <w:proofErr w:type="gramEnd"/>
      <w:r w:rsidRPr="006A3A9E">
        <w:t xml:space="preserve"> leaving of open and unguarded pits, excavations or basements on a building site which may constitute a risk to public safety or property;</w:t>
      </w:r>
    </w:p>
    <w:p w:rsidR="006A3A9E" w:rsidRPr="006A3A9E" w:rsidRDefault="006A3A9E" w:rsidP="00F12E31">
      <w:pPr>
        <w:ind w:left="1440" w:hanging="720"/>
      </w:pPr>
      <w:r w:rsidRPr="006A3A9E">
        <w:t>(c)</w:t>
      </w:r>
      <w:r w:rsidRPr="006A3A9E">
        <w:tab/>
      </w:r>
      <w:proofErr w:type="gramStart"/>
      <w:r w:rsidRPr="006A3A9E">
        <w:t>any</w:t>
      </w:r>
      <w:proofErr w:type="gramEnd"/>
      <w:r w:rsidRPr="006A3A9E">
        <w:t xml:space="preserve"> temporary structure, material, condition or practice constituting a fire hazard or impairing the extinguishing of any fire;</w:t>
      </w:r>
    </w:p>
    <w:p w:rsidR="006A3A9E" w:rsidRPr="006A3A9E" w:rsidRDefault="006A3A9E" w:rsidP="002E27DB">
      <w:pPr>
        <w:ind w:left="720"/>
      </w:pPr>
      <w:r w:rsidRPr="006A3A9E">
        <w:t>(d)</w:t>
      </w:r>
      <w:r w:rsidRPr="006A3A9E">
        <w:tab/>
      </w:r>
      <w:proofErr w:type="gramStart"/>
      <w:r w:rsidRPr="006A3A9E">
        <w:t>any</w:t>
      </w:r>
      <w:proofErr w:type="gramEnd"/>
      <w:r w:rsidRPr="006A3A9E">
        <w:t xml:space="preserve"> </w:t>
      </w:r>
      <w:r w:rsidRPr="006A3A9E">
        <w:rPr>
          <w:i/>
        </w:rPr>
        <w:t>building works</w:t>
      </w:r>
      <w:r w:rsidRPr="006A3A9E">
        <w:t xml:space="preserve"> that exceed the </w:t>
      </w:r>
      <w:r w:rsidRPr="006A3A9E">
        <w:rPr>
          <w:i/>
        </w:rPr>
        <w:t>designated sound level</w:t>
      </w:r>
      <w:r w:rsidRPr="006A3A9E">
        <w:t xml:space="preserve"> prescribed by the </w:t>
      </w:r>
      <w:r w:rsidRPr="006A3A9E">
        <w:rPr>
          <w:i/>
        </w:rPr>
        <w:t>Council</w:t>
      </w:r>
      <w:r w:rsidRPr="006A3A9E">
        <w:t>;</w:t>
      </w:r>
    </w:p>
    <w:p w:rsidR="006A3A9E" w:rsidRPr="006A3A9E" w:rsidRDefault="006A3A9E" w:rsidP="002E27DB">
      <w:pPr>
        <w:ind w:left="720"/>
      </w:pPr>
      <w:r w:rsidRPr="006A3A9E">
        <w:t>(e)</w:t>
      </w:r>
      <w:r w:rsidRPr="006A3A9E">
        <w:tab/>
      </w:r>
      <w:proofErr w:type="gramStart"/>
      <w:r w:rsidRPr="006A3A9E">
        <w:t>any</w:t>
      </w:r>
      <w:proofErr w:type="gramEnd"/>
      <w:r w:rsidRPr="006A3A9E">
        <w:t xml:space="preserve"> vibrations exceeding the level </w:t>
      </w:r>
      <w:r w:rsidRPr="006A3A9E">
        <w:rPr>
          <w:i/>
        </w:rPr>
        <w:t>prescribed</w:t>
      </w:r>
      <w:r w:rsidRPr="006A3A9E">
        <w:t xml:space="preserve"> by the </w:t>
      </w:r>
      <w:r w:rsidRPr="006A3A9E">
        <w:rPr>
          <w:i/>
        </w:rPr>
        <w:t>Council</w:t>
      </w:r>
      <w:r w:rsidRPr="006A3A9E">
        <w:t>.</w:t>
      </w:r>
    </w:p>
    <w:p w:rsidR="006A3A9E" w:rsidRPr="006A3A9E" w:rsidRDefault="006A3A9E" w:rsidP="00FE14FD">
      <w:pPr>
        <w:numPr>
          <w:ilvl w:val="0"/>
          <w:numId w:val="5"/>
        </w:numPr>
      </w:pPr>
      <w:r w:rsidRPr="006A3A9E">
        <w:t>“</w:t>
      </w:r>
      <w:r w:rsidRPr="006A3A9E">
        <w:rPr>
          <w:i/>
        </w:rPr>
        <w:t>occupier</w:t>
      </w:r>
      <w:r w:rsidRPr="006A3A9E">
        <w:t xml:space="preserve">” of </w:t>
      </w:r>
      <w:r w:rsidRPr="006A3A9E">
        <w:rPr>
          <w:i/>
        </w:rPr>
        <w:t>premises</w:t>
      </w:r>
      <w:r w:rsidRPr="006A3A9E">
        <w:t xml:space="preserve"> means:</w:t>
      </w:r>
    </w:p>
    <w:p w:rsidR="006A3A9E" w:rsidRPr="006A3A9E" w:rsidRDefault="006A3A9E" w:rsidP="002E27DB">
      <w:pPr>
        <w:ind w:left="720"/>
      </w:pPr>
      <w:r w:rsidRPr="006A3A9E">
        <w:t>(a)</w:t>
      </w:r>
      <w:r w:rsidRPr="006A3A9E">
        <w:tab/>
      </w:r>
      <w:proofErr w:type="gramStart"/>
      <w:r w:rsidRPr="006A3A9E">
        <w:t>a</w:t>
      </w:r>
      <w:proofErr w:type="gramEnd"/>
      <w:r w:rsidRPr="006A3A9E">
        <w:t xml:space="preserve"> </w:t>
      </w:r>
      <w:r w:rsidRPr="006A3A9E">
        <w:rPr>
          <w:i/>
        </w:rPr>
        <w:t>person</w:t>
      </w:r>
      <w:r w:rsidRPr="006A3A9E">
        <w:t xml:space="preserve"> having the charge, management or control of the </w:t>
      </w:r>
      <w:r w:rsidRPr="006A3A9E">
        <w:rPr>
          <w:i/>
        </w:rPr>
        <w:t>premises</w:t>
      </w:r>
      <w:r w:rsidRPr="006A3A9E">
        <w:t>, and</w:t>
      </w:r>
    </w:p>
    <w:p w:rsidR="006A3A9E" w:rsidRPr="006A3A9E" w:rsidRDefault="006A3A9E" w:rsidP="00F12E31">
      <w:pPr>
        <w:ind w:left="1440" w:hanging="720"/>
      </w:pPr>
      <w:r w:rsidRPr="006A3A9E">
        <w:t>(b)</w:t>
      </w:r>
      <w:r w:rsidRPr="006A3A9E">
        <w:tab/>
      </w:r>
      <w:proofErr w:type="gramStart"/>
      <w:r w:rsidRPr="006A3A9E">
        <w:t>in</w:t>
      </w:r>
      <w:proofErr w:type="gramEnd"/>
      <w:r w:rsidRPr="006A3A9E">
        <w:t xml:space="preserve"> the case of </w:t>
      </w:r>
      <w:r w:rsidRPr="006A3A9E">
        <w:rPr>
          <w:i/>
        </w:rPr>
        <w:t xml:space="preserve">premises </w:t>
      </w:r>
      <w:r w:rsidRPr="006A3A9E">
        <w:t xml:space="preserve">that are let out in separate occupancies or a lodging house that is let out to lodgers, the </w:t>
      </w:r>
      <w:r w:rsidRPr="006A3A9E">
        <w:rPr>
          <w:i/>
        </w:rPr>
        <w:t>person</w:t>
      </w:r>
      <w:r w:rsidRPr="006A3A9E">
        <w:t xml:space="preserve"> receiving the rent from the tenants or lodgers.</w:t>
      </w:r>
    </w:p>
    <w:p w:rsidR="006A3A9E" w:rsidRPr="006A3A9E" w:rsidRDefault="006A3A9E" w:rsidP="00FE14FD">
      <w:pPr>
        <w:numPr>
          <w:ilvl w:val="0"/>
          <w:numId w:val="5"/>
        </w:numPr>
      </w:pPr>
      <w:r w:rsidRPr="006A3A9E">
        <w:t>"</w:t>
      </w:r>
      <w:r w:rsidRPr="006A3A9E">
        <w:rPr>
          <w:i/>
        </w:rPr>
        <w:t>owner</w:t>
      </w:r>
      <w:r w:rsidRPr="006A3A9E">
        <w:t xml:space="preserve">" of </w:t>
      </w:r>
      <w:r w:rsidRPr="006A3A9E">
        <w:rPr>
          <w:i/>
        </w:rPr>
        <w:t xml:space="preserve">premises </w:t>
      </w:r>
      <w:r w:rsidRPr="006A3A9E">
        <w:t>means the following:</w:t>
      </w:r>
    </w:p>
    <w:p w:rsidR="006A3A9E" w:rsidRPr="006A3A9E" w:rsidRDefault="006A3A9E" w:rsidP="00F12E31">
      <w:pPr>
        <w:ind w:left="1440" w:hanging="720"/>
      </w:pPr>
      <w:r w:rsidRPr="006A3A9E">
        <w:t>(a)</w:t>
      </w:r>
      <w:r w:rsidRPr="006A3A9E">
        <w:tab/>
      </w:r>
      <w:proofErr w:type="gramStart"/>
      <w:r w:rsidRPr="006A3A9E">
        <w:t>where</w:t>
      </w:r>
      <w:proofErr w:type="gramEnd"/>
      <w:r w:rsidRPr="006A3A9E">
        <w:t xml:space="preserve"> the </w:t>
      </w:r>
      <w:r w:rsidRPr="006A3A9E">
        <w:rPr>
          <w:i/>
        </w:rPr>
        <w:t>premises</w:t>
      </w:r>
      <w:r w:rsidRPr="006A3A9E">
        <w:t xml:space="preserve"> are Crown land, the owner of the </w:t>
      </w:r>
      <w:r w:rsidRPr="006A3A9E">
        <w:rPr>
          <w:i/>
        </w:rPr>
        <w:t>premises</w:t>
      </w:r>
      <w:r w:rsidRPr="006A3A9E">
        <w:t xml:space="preserve"> is the lessee or licensee of the land from the Crown,</w:t>
      </w:r>
    </w:p>
    <w:p w:rsidR="006A3A9E" w:rsidRPr="006A3A9E" w:rsidRDefault="006A3A9E" w:rsidP="002E27DB">
      <w:pPr>
        <w:ind w:left="720"/>
      </w:pPr>
      <w:r w:rsidRPr="006A3A9E">
        <w:t>(b)</w:t>
      </w:r>
      <w:r w:rsidRPr="006A3A9E">
        <w:tab/>
      </w:r>
      <w:proofErr w:type="gramStart"/>
      <w:r w:rsidRPr="006A3A9E">
        <w:t>where</w:t>
      </w:r>
      <w:proofErr w:type="gramEnd"/>
      <w:r w:rsidRPr="006A3A9E">
        <w:t xml:space="preserve"> the </w:t>
      </w:r>
      <w:r w:rsidRPr="006A3A9E">
        <w:rPr>
          <w:i/>
        </w:rPr>
        <w:t>premises</w:t>
      </w:r>
      <w:r w:rsidRPr="006A3A9E">
        <w:t xml:space="preserve"> are other than Crown land, the owner of the </w:t>
      </w:r>
      <w:r w:rsidRPr="006A3A9E">
        <w:rPr>
          <w:i/>
        </w:rPr>
        <w:t>premises</w:t>
      </w:r>
      <w:r w:rsidRPr="006A3A9E">
        <w:t xml:space="preserve"> is:</w:t>
      </w:r>
    </w:p>
    <w:p w:rsidR="006A3A9E" w:rsidRPr="006A3A9E" w:rsidRDefault="006A3A9E" w:rsidP="00DB13CA">
      <w:pPr>
        <w:ind w:left="1440"/>
      </w:pPr>
      <w:r w:rsidRPr="006A3A9E">
        <w:t>(i)</w:t>
      </w:r>
      <w:r w:rsidRPr="006A3A9E">
        <w:tab/>
      </w:r>
      <w:proofErr w:type="gramStart"/>
      <w:r w:rsidRPr="006A3A9E">
        <w:t>every</w:t>
      </w:r>
      <w:proofErr w:type="gramEnd"/>
      <w:r w:rsidRPr="006A3A9E">
        <w:t xml:space="preserve"> </w:t>
      </w:r>
      <w:r w:rsidRPr="006A3A9E">
        <w:rPr>
          <w:i/>
        </w:rPr>
        <w:t xml:space="preserve">person </w:t>
      </w:r>
      <w:r w:rsidRPr="006A3A9E">
        <w:t>who is jointly or severally entitled to the freehold estate of the land, and</w:t>
      </w:r>
    </w:p>
    <w:p w:rsidR="006A3A9E" w:rsidRPr="006A3A9E" w:rsidRDefault="006A3A9E" w:rsidP="00DB13CA">
      <w:pPr>
        <w:ind w:left="2160" w:hanging="720"/>
      </w:pPr>
      <w:r w:rsidRPr="006A3A9E">
        <w:t>(ii)</w:t>
      </w:r>
      <w:r w:rsidRPr="006A3A9E">
        <w:tab/>
      </w:r>
      <w:proofErr w:type="gramStart"/>
      <w:r w:rsidRPr="006A3A9E">
        <w:t>every</w:t>
      </w:r>
      <w:proofErr w:type="gramEnd"/>
      <w:r w:rsidRPr="006A3A9E">
        <w:t xml:space="preserve"> </w:t>
      </w:r>
      <w:r w:rsidRPr="006A3A9E">
        <w:rPr>
          <w:i/>
        </w:rPr>
        <w:t>person</w:t>
      </w:r>
      <w:r w:rsidRPr="006A3A9E">
        <w:t xml:space="preserve"> who is, or would be, entitled to receive, or is in receipt of, the rents and profits of the land, whether as beneficial owner, trustee, mortgagee in possession or otherwise.</w:t>
      </w:r>
    </w:p>
    <w:p w:rsidR="006A3A9E" w:rsidRPr="006A3A9E" w:rsidRDefault="006A3A9E" w:rsidP="00DB13CA">
      <w:pPr>
        <w:ind w:left="720"/>
      </w:pPr>
      <w:r w:rsidRPr="006A3A9E">
        <w:rPr>
          <w:i/>
        </w:rPr>
        <w:lastRenderedPageBreak/>
        <w:t>“</w:t>
      </w:r>
      <w:proofErr w:type="gramStart"/>
      <w:r w:rsidRPr="006A3A9E">
        <w:rPr>
          <w:i/>
        </w:rPr>
        <w:t>pavement</w:t>
      </w:r>
      <w:proofErr w:type="gramEnd"/>
      <w:r w:rsidRPr="006A3A9E">
        <w:rPr>
          <w:i/>
        </w:rPr>
        <w:t xml:space="preserve"> light”</w:t>
      </w:r>
      <w:r w:rsidRPr="006A3A9E">
        <w:t xml:space="preserve"> means a device incorporated into the footpath or roadway adjacent to </w:t>
      </w:r>
      <w:r w:rsidRPr="006A3A9E">
        <w:rPr>
          <w:i/>
        </w:rPr>
        <w:t>premises</w:t>
      </w:r>
      <w:r w:rsidRPr="006A3A9E">
        <w:t xml:space="preserve"> for the provision of natural light to those areas of the </w:t>
      </w:r>
      <w:r w:rsidRPr="006A3A9E">
        <w:rPr>
          <w:i/>
        </w:rPr>
        <w:t>premises</w:t>
      </w:r>
      <w:r w:rsidRPr="006A3A9E">
        <w:t xml:space="preserve"> below ground level.</w:t>
      </w:r>
    </w:p>
    <w:p w:rsidR="006A3A9E" w:rsidRPr="006A3A9E" w:rsidRDefault="006A3A9E" w:rsidP="00FE14FD">
      <w:pPr>
        <w:numPr>
          <w:ilvl w:val="0"/>
          <w:numId w:val="5"/>
        </w:numPr>
      </w:pPr>
      <w:r w:rsidRPr="006A3A9E">
        <w:rPr>
          <w:i/>
        </w:rPr>
        <w:t>“pedestrian service signs”</w:t>
      </w:r>
      <w:r w:rsidRPr="006A3A9E">
        <w:t xml:space="preserve"> means signs for the benefit of pedestrians and includes-</w:t>
      </w:r>
    </w:p>
    <w:p w:rsidR="006A3A9E" w:rsidRPr="006A3A9E" w:rsidRDefault="006A3A9E" w:rsidP="00DB13CA">
      <w:pPr>
        <w:ind w:left="720"/>
      </w:pPr>
      <w:r w:rsidRPr="006A3A9E">
        <w:t>(a)</w:t>
      </w:r>
      <w:r w:rsidRPr="006A3A9E">
        <w:tab/>
      </w:r>
      <w:proofErr w:type="gramStart"/>
      <w:r w:rsidRPr="006A3A9E">
        <w:t>identification</w:t>
      </w:r>
      <w:proofErr w:type="gramEnd"/>
      <w:r w:rsidRPr="006A3A9E">
        <w:t xml:space="preserve"> signs indicating names of areas and precincts;</w:t>
      </w:r>
    </w:p>
    <w:p w:rsidR="006A3A9E" w:rsidRPr="006A3A9E" w:rsidRDefault="006A3A9E" w:rsidP="00DB13CA">
      <w:pPr>
        <w:ind w:left="720"/>
      </w:pPr>
      <w:r w:rsidRPr="006A3A9E">
        <w:t>(b)</w:t>
      </w:r>
      <w:r w:rsidRPr="006A3A9E">
        <w:tab/>
      </w:r>
      <w:proofErr w:type="gramStart"/>
      <w:r w:rsidRPr="006A3A9E">
        <w:t>directional</w:t>
      </w:r>
      <w:proofErr w:type="gramEnd"/>
      <w:r w:rsidRPr="006A3A9E">
        <w:t xml:space="preserve"> signs indicating direction to areas, attractions and features;</w:t>
      </w:r>
    </w:p>
    <w:p w:rsidR="006A3A9E" w:rsidRPr="006A3A9E" w:rsidRDefault="006A3A9E" w:rsidP="00DB13CA">
      <w:pPr>
        <w:ind w:left="720"/>
      </w:pPr>
      <w:r w:rsidRPr="006A3A9E">
        <w:t>(c)</w:t>
      </w:r>
      <w:r w:rsidRPr="006A3A9E">
        <w:tab/>
      </w:r>
      <w:proofErr w:type="gramStart"/>
      <w:r w:rsidRPr="006A3A9E">
        <w:t>civic</w:t>
      </w:r>
      <w:proofErr w:type="gramEnd"/>
      <w:r w:rsidRPr="006A3A9E">
        <w:t xml:space="preserve"> maps and maps of an area; and</w:t>
      </w:r>
    </w:p>
    <w:p w:rsidR="006A3A9E" w:rsidRPr="006A3A9E" w:rsidRDefault="006A3A9E" w:rsidP="00DB13CA">
      <w:pPr>
        <w:ind w:left="720"/>
      </w:pPr>
      <w:r w:rsidRPr="006A3A9E">
        <w:t>(d)</w:t>
      </w:r>
      <w:r w:rsidRPr="006A3A9E">
        <w:tab/>
      </w:r>
      <w:proofErr w:type="gramStart"/>
      <w:r w:rsidRPr="006A3A9E">
        <w:t>historical</w:t>
      </w:r>
      <w:proofErr w:type="gramEnd"/>
      <w:r w:rsidRPr="006A3A9E">
        <w:t xml:space="preserve"> signs, historical plaques, walls and information panels.</w:t>
      </w:r>
    </w:p>
    <w:p w:rsidR="006A3A9E" w:rsidRPr="006A3A9E" w:rsidRDefault="006A3A9E" w:rsidP="00FE14FD">
      <w:pPr>
        <w:numPr>
          <w:ilvl w:val="0"/>
          <w:numId w:val="5"/>
        </w:numPr>
      </w:pPr>
      <w:r w:rsidRPr="006A3A9E">
        <w:rPr>
          <w:i/>
        </w:rPr>
        <w:t>“</w:t>
      </w:r>
      <w:proofErr w:type="gramStart"/>
      <w:r w:rsidRPr="006A3A9E">
        <w:rPr>
          <w:i/>
        </w:rPr>
        <w:t>permit</w:t>
      </w:r>
      <w:proofErr w:type="gramEnd"/>
      <w:r w:rsidRPr="006A3A9E">
        <w:rPr>
          <w:i/>
        </w:rPr>
        <w:t>”</w:t>
      </w:r>
      <w:r w:rsidRPr="006A3A9E">
        <w:t xml:space="preserve"> means a permit granted under </w:t>
      </w:r>
      <w:r w:rsidRPr="00F21E8F">
        <w:t>Part 1</w:t>
      </w:r>
      <w:r w:rsidR="00F21E8F">
        <w:t>6</w:t>
      </w:r>
      <w:r w:rsidRPr="006A3A9E">
        <w:t xml:space="preserve"> of this Local Law.</w:t>
      </w:r>
    </w:p>
    <w:p w:rsidR="006A3A9E" w:rsidRPr="006A3A9E" w:rsidRDefault="006A3A9E" w:rsidP="00DB13CA">
      <w:pPr>
        <w:ind w:left="720"/>
      </w:pPr>
      <w:r w:rsidRPr="006A3A9E">
        <w:t>“</w:t>
      </w:r>
      <w:proofErr w:type="gramStart"/>
      <w:r w:rsidRPr="006A3A9E">
        <w:rPr>
          <w:i/>
        </w:rPr>
        <w:t>person</w:t>
      </w:r>
      <w:proofErr w:type="gramEnd"/>
      <w:r w:rsidRPr="006A3A9E">
        <w:t xml:space="preserve">” includes an individual, a corporation, an association incorporated under the </w:t>
      </w:r>
      <w:r w:rsidRPr="006A3A9E">
        <w:rPr>
          <w:i/>
        </w:rPr>
        <w:t xml:space="preserve">Associations Incorporation </w:t>
      </w:r>
      <w:r w:rsidR="001125EA">
        <w:rPr>
          <w:i/>
        </w:rPr>
        <w:t xml:space="preserve">Reform </w:t>
      </w:r>
      <w:r w:rsidRPr="006A3A9E">
        <w:rPr>
          <w:i/>
        </w:rPr>
        <w:t xml:space="preserve">Act </w:t>
      </w:r>
      <w:r w:rsidR="001125EA">
        <w:rPr>
          <w:i/>
        </w:rPr>
        <w:t>2012</w:t>
      </w:r>
      <w:r w:rsidRPr="006A3A9E">
        <w:rPr>
          <w:i/>
        </w:rPr>
        <w:t>,</w:t>
      </w:r>
      <w:r w:rsidRPr="006A3A9E">
        <w:t xml:space="preserve"> a partnership and an unincorporated association.</w:t>
      </w:r>
    </w:p>
    <w:p w:rsidR="006A3A9E" w:rsidRPr="006A3A9E" w:rsidRDefault="006A3A9E" w:rsidP="00FE14FD">
      <w:pPr>
        <w:numPr>
          <w:ilvl w:val="0"/>
          <w:numId w:val="5"/>
        </w:numPr>
      </w:pPr>
      <w:r w:rsidRPr="006A3A9E">
        <w:t>"</w:t>
      </w:r>
      <w:proofErr w:type="gramStart"/>
      <w:r w:rsidRPr="006A3A9E">
        <w:rPr>
          <w:i/>
        </w:rPr>
        <w:t>place</w:t>
      </w:r>
      <w:proofErr w:type="gramEnd"/>
      <w:r w:rsidRPr="006A3A9E">
        <w:t>" when used as a verb includes allow to remain.</w:t>
      </w:r>
    </w:p>
    <w:p w:rsidR="006A3A9E" w:rsidRPr="006A3A9E" w:rsidRDefault="006A3A9E" w:rsidP="00FE14FD">
      <w:pPr>
        <w:numPr>
          <w:ilvl w:val="0"/>
          <w:numId w:val="5"/>
        </w:numPr>
      </w:pPr>
      <w:r w:rsidRPr="006A3A9E">
        <w:t>"</w:t>
      </w:r>
      <w:r w:rsidRPr="006A3A9E">
        <w:rPr>
          <w:i/>
        </w:rPr>
        <w:t>Plan</w:t>
      </w:r>
      <w:r w:rsidRPr="006A3A9E">
        <w:t>" means the plan appended to this Local Law.</w:t>
      </w:r>
    </w:p>
    <w:p w:rsidR="006A3A9E" w:rsidRPr="006A3A9E" w:rsidRDefault="006A3A9E" w:rsidP="00DB13CA">
      <w:pPr>
        <w:ind w:left="720"/>
      </w:pPr>
      <w:r w:rsidRPr="006A3A9E">
        <w:t>“</w:t>
      </w:r>
      <w:r w:rsidRPr="006A3A9E">
        <w:rPr>
          <w:i/>
        </w:rPr>
        <w:t>Planning Scheme</w:t>
      </w:r>
      <w:r w:rsidRPr="006A3A9E">
        <w:t xml:space="preserve">” means an applicable planning scheme under the </w:t>
      </w:r>
      <w:r w:rsidRPr="006A3A9E">
        <w:rPr>
          <w:i/>
        </w:rPr>
        <w:t>Planning and Environment Act 1987.</w:t>
      </w:r>
    </w:p>
    <w:p w:rsidR="006A3A9E" w:rsidRPr="006A3A9E" w:rsidRDefault="006A3A9E" w:rsidP="00DB13CA">
      <w:pPr>
        <w:ind w:left="720"/>
      </w:pPr>
      <w:r w:rsidRPr="006A3A9E">
        <w:t>"</w:t>
      </w:r>
      <w:proofErr w:type="gramStart"/>
      <w:r w:rsidRPr="006A3A9E">
        <w:rPr>
          <w:i/>
        </w:rPr>
        <w:t>premises</w:t>
      </w:r>
      <w:proofErr w:type="gramEnd"/>
      <w:r w:rsidRPr="006A3A9E">
        <w:t xml:space="preserve">" includes the whole or part of any land, a lot on a plan of subdivision and a </w:t>
      </w:r>
      <w:r w:rsidRPr="006A3A9E">
        <w:rPr>
          <w:i/>
        </w:rPr>
        <w:t>building</w:t>
      </w:r>
      <w:r w:rsidRPr="006A3A9E">
        <w:t xml:space="preserve"> or </w:t>
      </w:r>
      <w:r w:rsidRPr="006A3A9E">
        <w:rPr>
          <w:i/>
        </w:rPr>
        <w:t>building</w:t>
      </w:r>
      <w:r w:rsidRPr="006A3A9E">
        <w:t xml:space="preserve"> under construction.</w:t>
      </w:r>
    </w:p>
    <w:p w:rsidR="006A3A9E" w:rsidRPr="006A3A9E" w:rsidRDefault="006A3A9E" w:rsidP="00FE14FD">
      <w:pPr>
        <w:numPr>
          <w:ilvl w:val="0"/>
          <w:numId w:val="5"/>
        </w:numPr>
      </w:pPr>
      <w:r w:rsidRPr="006A3A9E">
        <w:t>"</w:t>
      </w:r>
      <w:proofErr w:type="gramStart"/>
      <w:r w:rsidRPr="006A3A9E">
        <w:rPr>
          <w:i/>
        </w:rPr>
        <w:t>prescribe</w:t>
      </w:r>
      <w:proofErr w:type="gramEnd"/>
      <w:r w:rsidRPr="006A3A9E">
        <w:rPr>
          <w:i/>
        </w:rPr>
        <w:t xml:space="preserve">” </w:t>
      </w:r>
      <w:r w:rsidRPr="006A3A9E">
        <w:t>and “</w:t>
      </w:r>
      <w:r w:rsidRPr="006A3A9E">
        <w:rPr>
          <w:i/>
        </w:rPr>
        <w:t>prescribed</w:t>
      </w:r>
      <w:r w:rsidRPr="006A3A9E">
        <w:t xml:space="preserve">" includes decided or specified by the </w:t>
      </w:r>
      <w:r w:rsidRPr="006A3A9E">
        <w:rPr>
          <w:i/>
        </w:rPr>
        <w:t>Council</w:t>
      </w:r>
      <w:r w:rsidRPr="006A3A9E">
        <w:t>.</w:t>
      </w:r>
    </w:p>
    <w:p w:rsidR="006A3A9E" w:rsidRPr="006A3A9E" w:rsidRDefault="006A3A9E" w:rsidP="00DB13CA">
      <w:pPr>
        <w:ind w:left="720"/>
        <w:rPr>
          <w:i/>
        </w:rPr>
      </w:pPr>
      <w:r w:rsidRPr="006A3A9E">
        <w:t>"</w:t>
      </w:r>
      <w:proofErr w:type="gramStart"/>
      <w:r w:rsidRPr="006A3A9E">
        <w:rPr>
          <w:i/>
        </w:rPr>
        <w:t>proprietor</w:t>
      </w:r>
      <w:proofErr w:type="gramEnd"/>
      <w:r w:rsidRPr="006A3A9E">
        <w:t xml:space="preserve">" means the </w:t>
      </w:r>
      <w:r w:rsidRPr="006A3A9E">
        <w:rPr>
          <w:i/>
        </w:rPr>
        <w:t xml:space="preserve">owner, occupier, </w:t>
      </w:r>
      <w:r w:rsidRPr="006A3A9E">
        <w:t xml:space="preserve">lessee, licensee, manager or any other </w:t>
      </w:r>
      <w:r w:rsidRPr="006A3A9E">
        <w:rPr>
          <w:i/>
        </w:rPr>
        <w:t xml:space="preserve">person </w:t>
      </w:r>
      <w:r w:rsidRPr="006A3A9E">
        <w:t xml:space="preserve">in control or charge of any place or </w:t>
      </w:r>
      <w:r w:rsidRPr="006A3A9E">
        <w:rPr>
          <w:i/>
        </w:rPr>
        <w:t>premises.</w:t>
      </w:r>
    </w:p>
    <w:p w:rsidR="006A3A9E" w:rsidRPr="006A3A9E" w:rsidRDefault="006A3A9E" w:rsidP="00DB13CA">
      <w:pPr>
        <w:ind w:left="720"/>
      </w:pPr>
      <w:r w:rsidRPr="006A3A9E">
        <w:rPr>
          <w:i/>
        </w:rPr>
        <w:t>“</w:t>
      </w:r>
      <w:proofErr w:type="gramStart"/>
      <w:r w:rsidRPr="006A3A9E">
        <w:rPr>
          <w:i/>
        </w:rPr>
        <w:t>public</w:t>
      </w:r>
      <w:proofErr w:type="gramEnd"/>
      <w:r w:rsidRPr="006A3A9E">
        <w:rPr>
          <w:i/>
        </w:rPr>
        <w:t xml:space="preserve"> body”</w:t>
      </w:r>
      <w:r w:rsidRPr="006A3A9E">
        <w:t xml:space="preserve"> means any government department or municipal council or body established for a public purpose by legislation.</w:t>
      </w:r>
    </w:p>
    <w:p w:rsidR="006A3A9E" w:rsidRPr="006A3A9E" w:rsidRDefault="006A3A9E" w:rsidP="00DB13CA">
      <w:pPr>
        <w:ind w:left="720"/>
      </w:pPr>
      <w:r w:rsidRPr="006A3A9E">
        <w:t>"</w:t>
      </w:r>
      <w:proofErr w:type="gramStart"/>
      <w:r w:rsidRPr="006A3A9E">
        <w:rPr>
          <w:i/>
        </w:rPr>
        <w:t>public</w:t>
      </w:r>
      <w:proofErr w:type="gramEnd"/>
      <w:r w:rsidRPr="006A3A9E">
        <w:rPr>
          <w:i/>
        </w:rPr>
        <w:t xml:space="preserve"> place</w:t>
      </w:r>
      <w:r w:rsidRPr="006A3A9E">
        <w:t xml:space="preserve">" has the same meaning as in the </w:t>
      </w:r>
      <w:r w:rsidRPr="006A3A9E">
        <w:rPr>
          <w:i/>
        </w:rPr>
        <w:t>Summary Offences Act 1966</w:t>
      </w:r>
      <w:r w:rsidRPr="006A3A9E">
        <w:t xml:space="preserve"> and, to the extent that it does not include the following, also includes:</w:t>
      </w:r>
    </w:p>
    <w:p w:rsidR="006A3A9E" w:rsidRPr="006A3A9E" w:rsidRDefault="006A3A9E" w:rsidP="00DB13CA">
      <w:pPr>
        <w:ind w:left="1440" w:hanging="720"/>
      </w:pPr>
      <w:r w:rsidRPr="006A3A9E">
        <w:t>(a)</w:t>
      </w:r>
      <w:r w:rsidRPr="006A3A9E">
        <w:tab/>
        <w:t xml:space="preserve">any place </w:t>
      </w:r>
      <w:r w:rsidRPr="006A3A9E">
        <w:rPr>
          <w:i/>
        </w:rPr>
        <w:t>prescribed</w:t>
      </w:r>
      <w:r w:rsidRPr="006A3A9E">
        <w:t xml:space="preserve"> by the </w:t>
      </w:r>
      <w:r w:rsidRPr="006A3A9E">
        <w:rPr>
          <w:i/>
        </w:rPr>
        <w:t>Council</w:t>
      </w:r>
      <w:r w:rsidRPr="006A3A9E">
        <w:t xml:space="preserve"> as a public place, other than an interior part of a </w:t>
      </w:r>
      <w:r w:rsidRPr="006A3A9E">
        <w:rPr>
          <w:i/>
        </w:rPr>
        <w:t xml:space="preserve">building </w:t>
      </w:r>
      <w:r w:rsidRPr="006A3A9E">
        <w:t xml:space="preserve">which is not occupied by the </w:t>
      </w:r>
      <w:r w:rsidRPr="006A3A9E">
        <w:rPr>
          <w:i/>
        </w:rPr>
        <w:t xml:space="preserve">Council </w:t>
      </w:r>
      <w:r w:rsidRPr="006A3A9E">
        <w:t xml:space="preserve">or a </w:t>
      </w:r>
      <w:r w:rsidRPr="006A3A9E">
        <w:rPr>
          <w:i/>
        </w:rPr>
        <w:t xml:space="preserve">public body </w:t>
      </w:r>
      <w:r w:rsidRPr="006A3A9E">
        <w:t xml:space="preserve">unless that part has been </w:t>
      </w:r>
      <w:r w:rsidRPr="006A3A9E">
        <w:rPr>
          <w:i/>
        </w:rPr>
        <w:t xml:space="preserve">prescribed </w:t>
      </w:r>
      <w:r w:rsidRPr="006A3A9E">
        <w:t xml:space="preserve">by the </w:t>
      </w:r>
      <w:r w:rsidRPr="006A3A9E">
        <w:rPr>
          <w:i/>
        </w:rPr>
        <w:t>Council</w:t>
      </w:r>
      <w:r w:rsidRPr="006A3A9E">
        <w:t>;</w:t>
      </w:r>
    </w:p>
    <w:p w:rsidR="006A3A9E" w:rsidRPr="006A3A9E" w:rsidRDefault="006A3A9E" w:rsidP="00DB13CA">
      <w:pPr>
        <w:ind w:left="1440" w:hanging="720"/>
      </w:pPr>
      <w:r w:rsidRPr="006A3A9E">
        <w:t>(b)</w:t>
      </w:r>
      <w:r w:rsidRPr="006A3A9E">
        <w:tab/>
      </w:r>
      <w:proofErr w:type="gramStart"/>
      <w:r w:rsidRPr="006A3A9E">
        <w:t>any</w:t>
      </w:r>
      <w:proofErr w:type="gramEnd"/>
      <w:r w:rsidRPr="006A3A9E">
        <w:t xml:space="preserve"> place to which the public whether upon or without payment for admittance have or are permitted to have access, but does not include a shopping centre;</w:t>
      </w:r>
    </w:p>
    <w:p w:rsidR="006A3A9E" w:rsidRPr="006A3A9E" w:rsidRDefault="006A3A9E" w:rsidP="00DB13CA">
      <w:pPr>
        <w:ind w:left="720"/>
      </w:pPr>
      <w:r w:rsidRPr="006A3A9E">
        <w:t>(c)</w:t>
      </w:r>
      <w:r w:rsidRPr="006A3A9E">
        <w:tab/>
      </w:r>
      <w:proofErr w:type="gramStart"/>
      <w:r w:rsidRPr="006A3A9E">
        <w:t>any</w:t>
      </w:r>
      <w:proofErr w:type="gramEnd"/>
      <w:r w:rsidRPr="006A3A9E">
        <w:t xml:space="preserve"> park, garden, reserve or other place of public recreation or resort; </w:t>
      </w:r>
    </w:p>
    <w:p w:rsidR="006A3A9E" w:rsidRPr="006A3A9E" w:rsidRDefault="006A3A9E" w:rsidP="00DB13CA">
      <w:pPr>
        <w:ind w:left="720"/>
      </w:pPr>
      <w:r w:rsidRPr="006A3A9E">
        <w:t>(d)</w:t>
      </w:r>
      <w:r w:rsidRPr="006A3A9E">
        <w:tab/>
      </w:r>
      <w:proofErr w:type="gramStart"/>
      <w:r w:rsidRPr="006A3A9E">
        <w:t>any</w:t>
      </w:r>
      <w:proofErr w:type="gramEnd"/>
      <w:r w:rsidRPr="006A3A9E">
        <w:t xml:space="preserve"> vacant land or vacant space adjoining any </w:t>
      </w:r>
      <w:r w:rsidRPr="006A3A9E">
        <w:rPr>
          <w:i/>
        </w:rPr>
        <w:t>road</w:t>
      </w:r>
      <w:r w:rsidRPr="006A3A9E">
        <w:t xml:space="preserve">; </w:t>
      </w:r>
    </w:p>
    <w:p w:rsidR="006A3A9E" w:rsidRPr="006A3A9E" w:rsidRDefault="006A3A9E" w:rsidP="00DB13CA">
      <w:pPr>
        <w:ind w:left="720"/>
      </w:pPr>
      <w:r w:rsidRPr="006A3A9E">
        <w:t>(e)</w:t>
      </w:r>
      <w:r w:rsidRPr="006A3A9E">
        <w:tab/>
      </w:r>
      <w:proofErr w:type="gramStart"/>
      <w:r w:rsidRPr="006A3A9E">
        <w:t>any</w:t>
      </w:r>
      <w:proofErr w:type="gramEnd"/>
      <w:r w:rsidRPr="006A3A9E">
        <w:t xml:space="preserve"> wharf, pier or jetty; and</w:t>
      </w:r>
    </w:p>
    <w:p w:rsidR="006A3A9E" w:rsidRPr="006A3A9E" w:rsidRDefault="006A3A9E" w:rsidP="00DB13CA">
      <w:pPr>
        <w:ind w:left="720"/>
      </w:pPr>
      <w:r w:rsidRPr="006A3A9E">
        <w:t>(f)</w:t>
      </w:r>
      <w:r w:rsidRPr="006A3A9E">
        <w:tab/>
      </w:r>
      <w:proofErr w:type="gramStart"/>
      <w:r w:rsidRPr="006A3A9E">
        <w:t>a</w:t>
      </w:r>
      <w:proofErr w:type="gramEnd"/>
      <w:r w:rsidRPr="006A3A9E">
        <w:t xml:space="preserve"> </w:t>
      </w:r>
      <w:r w:rsidRPr="006A3A9E">
        <w:rPr>
          <w:i/>
        </w:rPr>
        <w:t>Council building</w:t>
      </w:r>
      <w:r w:rsidRPr="006A3A9E">
        <w:t>.</w:t>
      </w:r>
    </w:p>
    <w:p w:rsidR="006A3A9E" w:rsidRPr="006A3A9E" w:rsidRDefault="006A3A9E" w:rsidP="00FE14FD">
      <w:pPr>
        <w:numPr>
          <w:ilvl w:val="0"/>
          <w:numId w:val="5"/>
        </w:numPr>
      </w:pPr>
      <w:r w:rsidRPr="006A3A9E">
        <w:t>"</w:t>
      </w:r>
      <w:proofErr w:type="gramStart"/>
      <w:r w:rsidRPr="006A3A9E">
        <w:rPr>
          <w:i/>
        </w:rPr>
        <w:t>recyclable</w:t>
      </w:r>
      <w:proofErr w:type="gramEnd"/>
      <w:r w:rsidRPr="006A3A9E">
        <w:rPr>
          <w:i/>
        </w:rPr>
        <w:t xml:space="preserve"> material</w:t>
      </w:r>
      <w:r w:rsidRPr="006A3A9E">
        <w:t xml:space="preserve">" has the same meaning as in the </w:t>
      </w:r>
      <w:r w:rsidRPr="006A3A9E">
        <w:rPr>
          <w:i/>
        </w:rPr>
        <w:t>Environment Local Law</w:t>
      </w:r>
      <w:r w:rsidRPr="006A3A9E">
        <w:t>.</w:t>
      </w:r>
    </w:p>
    <w:p w:rsidR="006A3A9E" w:rsidRPr="006A3A9E" w:rsidRDefault="006A3A9E" w:rsidP="00FE14FD">
      <w:pPr>
        <w:numPr>
          <w:ilvl w:val="0"/>
          <w:numId w:val="5"/>
        </w:numPr>
      </w:pPr>
      <w:r w:rsidRPr="006A3A9E">
        <w:t>“</w:t>
      </w:r>
      <w:proofErr w:type="gramStart"/>
      <w:r w:rsidRPr="006A3A9E">
        <w:rPr>
          <w:i/>
        </w:rPr>
        <w:t>road</w:t>
      </w:r>
      <w:proofErr w:type="gramEnd"/>
      <w:r w:rsidRPr="006A3A9E">
        <w:t xml:space="preserve">” has the same meaning as in the </w:t>
      </w:r>
      <w:r w:rsidRPr="006A3A9E">
        <w:rPr>
          <w:i/>
        </w:rPr>
        <w:t>Act</w:t>
      </w:r>
      <w:r w:rsidRPr="006A3A9E">
        <w:t>.</w:t>
      </w:r>
    </w:p>
    <w:p w:rsidR="006A3A9E" w:rsidRPr="006A3A9E" w:rsidRDefault="00DB13CA" w:rsidP="00DB13CA">
      <w:pPr>
        <w:ind w:left="720"/>
      </w:pPr>
      <w:r>
        <w:rPr>
          <w:i/>
        </w:rPr>
        <w:t>“</w:t>
      </w:r>
      <w:proofErr w:type="gramStart"/>
      <w:r w:rsidR="006A3A9E" w:rsidRPr="006A3A9E">
        <w:rPr>
          <w:i/>
        </w:rPr>
        <w:t>sailboard</w:t>
      </w:r>
      <w:proofErr w:type="gramEnd"/>
      <w:r w:rsidR="006A3A9E" w:rsidRPr="006A3A9E">
        <w:t>" means a surfboard or other light weight device equipped with a sail designed to be propelled on water and includes a windsurfer.</w:t>
      </w:r>
    </w:p>
    <w:p w:rsidR="006A3A9E" w:rsidRPr="006A3A9E" w:rsidRDefault="006A3A9E" w:rsidP="00FE14FD">
      <w:pPr>
        <w:numPr>
          <w:ilvl w:val="0"/>
          <w:numId w:val="5"/>
        </w:numPr>
      </w:pPr>
      <w:r w:rsidRPr="006A3A9E">
        <w:lastRenderedPageBreak/>
        <w:t>“</w:t>
      </w:r>
      <w:proofErr w:type="gramStart"/>
      <w:r w:rsidRPr="006A3A9E">
        <w:rPr>
          <w:i/>
        </w:rPr>
        <w:t>segway</w:t>
      </w:r>
      <w:proofErr w:type="gramEnd"/>
      <w:r w:rsidRPr="006A3A9E">
        <w:t>” means a two-wheeled, self-balancing electric form of transportation.</w:t>
      </w:r>
    </w:p>
    <w:p w:rsidR="006A3A9E" w:rsidRPr="006A3A9E" w:rsidRDefault="006A3A9E" w:rsidP="00FE14FD">
      <w:pPr>
        <w:numPr>
          <w:ilvl w:val="0"/>
          <w:numId w:val="5"/>
        </w:numPr>
      </w:pPr>
      <w:r w:rsidRPr="006A3A9E">
        <w:t>"</w:t>
      </w:r>
      <w:r w:rsidRPr="006A3A9E">
        <w:rPr>
          <w:i/>
        </w:rPr>
        <w:t>sell</w:t>
      </w:r>
      <w:r w:rsidRPr="006A3A9E">
        <w:t>" includes:</w:t>
      </w:r>
    </w:p>
    <w:p w:rsidR="006A3A9E" w:rsidRPr="006A3A9E" w:rsidRDefault="006A3A9E" w:rsidP="00DB13CA">
      <w:pPr>
        <w:ind w:left="1440" w:hanging="720"/>
      </w:pPr>
      <w:r w:rsidRPr="006A3A9E">
        <w:t>(a)</w:t>
      </w:r>
      <w:r w:rsidRPr="006A3A9E">
        <w:tab/>
        <w:t>barter, offer or attempt to sell, receive for sale, have in possession for sale, expose for sale, send, forward or deliver for sale, or allow to be sold or offered for sale; and</w:t>
      </w:r>
    </w:p>
    <w:p w:rsidR="006A3A9E" w:rsidRPr="006A3A9E" w:rsidRDefault="006A3A9E" w:rsidP="00DB13CA">
      <w:pPr>
        <w:ind w:left="720"/>
      </w:pPr>
      <w:r w:rsidRPr="006A3A9E">
        <w:t>(b)</w:t>
      </w:r>
      <w:r w:rsidRPr="006A3A9E">
        <w:tab/>
      </w:r>
      <w:proofErr w:type="gramStart"/>
      <w:r w:rsidRPr="006A3A9E">
        <w:t>sell</w:t>
      </w:r>
      <w:proofErr w:type="gramEnd"/>
      <w:r w:rsidRPr="006A3A9E">
        <w:t xml:space="preserve"> for re-sale.</w:t>
      </w:r>
    </w:p>
    <w:p w:rsidR="006A3A9E" w:rsidRPr="006A3A9E" w:rsidRDefault="006A3A9E" w:rsidP="00925033">
      <w:pPr>
        <w:numPr>
          <w:ilvl w:val="0"/>
          <w:numId w:val="5"/>
        </w:numPr>
      </w:pPr>
      <w:r w:rsidRPr="006A3A9E">
        <w:t>“</w:t>
      </w:r>
      <w:proofErr w:type="gramStart"/>
      <w:r w:rsidRPr="006A3A9E">
        <w:rPr>
          <w:i/>
        </w:rPr>
        <w:t>ski</w:t>
      </w:r>
      <w:proofErr w:type="gramEnd"/>
      <w:r w:rsidRPr="006A3A9E">
        <w:t>” includes a water ski, jet ski and surf ski.</w:t>
      </w:r>
    </w:p>
    <w:p w:rsidR="006A3A9E" w:rsidRPr="006A3A9E" w:rsidRDefault="006A3A9E" w:rsidP="00925033">
      <w:pPr>
        <w:numPr>
          <w:ilvl w:val="0"/>
          <w:numId w:val="5"/>
        </w:numPr>
      </w:pPr>
      <w:r w:rsidRPr="006A3A9E">
        <w:t>"</w:t>
      </w:r>
      <w:r w:rsidRPr="006A3A9E">
        <w:rPr>
          <w:i/>
        </w:rPr>
        <w:t>smoke</w:t>
      </w:r>
      <w:r w:rsidRPr="006A3A9E">
        <w:t xml:space="preserve">" means to: </w:t>
      </w:r>
    </w:p>
    <w:p w:rsidR="001B5416" w:rsidRPr="00925033" w:rsidRDefault="001B5416" w:rsidP="00925033">
      <w:pPr>
        <w:ind w:left="1440" w:hanging="720"/>
        <w:rPr>
          <w:szCs w:val="20"/>
        </w:rPr>
      </w:pPr>
      <w:r w:rsidRPr="00242684">
        <w:rPr>
          <w:szCs w:val="20"/>
        </w:rPr>
        <w:t>(</w:t>
      </w:r>
      <w:proofErr w:type="gramStart"/>
      <w:r w:rsidRPr="00242684">
        <w:rPr>
          <w:szCs w:val="20"/>
        </w:rPr>
        <w:t>a</w:t>
      </w:r>
      <w:proofErr w:type="gramEnd"/>
      <w:r w:rsidRPr="00242684">
        <w:rPr>
          <w:szCs w:val="20"/>
        </w:rPr>
        <w:t>)</w:t>
      </w:r>
      <w:r w:rsidRPr="00242684">
        <w:rPr>
          <w:szCs w:val="20"/>
        </w:rPr>
        <w:tab/>
      </w:r>
      <w:r w:rsidRPr="00242684" w:rsidDel="001B5416">
        <w:rPr>
          <w:szCs w:val="20"/>
        </w:rPr>
        <w:t xml:space="preserve"> </w:t>
      </w:r>
      <w:r w:rsidRPr="00925033">
        <w:rPr>
          <w:szCs w:val="20"/>
        </w:rPr>
        <w:t xml:space="preserve">smoke, hold or otherwise have control over an ignited </w:t>
      </w:r>
      <w:r w:rsidRPr="00925033">
        <w:rPr>
          <w:i/>
          <w:szCs w:val="20"/>
        </w:rPr>
        <w:t>tobacco product</w:t>
      </w:r>
      <w:r w:rsidRPr="00925033">
        <w:rPr>
          <w:szCs w:val="20"/>
        </w:rPr>
        <w:t>;</w:t>
      </w:r>
    </w:p>
    <w:p w:rsidR="001B5416" w:rsidRDefault="006A3A9E" w:rsidP="00DB13CA">
      <w:pPr>
        <w:ind w:left="720"/>
      </w:pPr>
      <w:r w:rsidRPr="006A3A9E">
        <w:t>(b)</w:t>
      </w:r>
      <w:r w:rsidRPr="006A3A9E">
        <w:tab/>
      </w:r>
      <w:proofErr w:type="gramStart"/>
      <w:r w:rsidRPr="006A3A9E">
        <w:t>light</w:t>
      </w:r>
      <w:proofErr w:type="gramEnd"/>
      <w:r w:rsidRPr="006A3A9E">
        <w:t xml:space="preserve"> a </w:t>
      </w:r>
      <w:r w:rsidRPr="006A3A9E">
        <w:rPr>
          <w:i/>
        </w:rPr>
        <w:t>tobacco product</w:t>
      </w:r>
      <w:r w:rsidR="001B5416">
        <w:t>; or</w:t>
      </w:r>
    </w:p>
    <w:p w:rsidR="006A3A9E" w:rsidRPr="00242684" w:rsidRDefault="001B5416" w:rsidP="00DB13CA">
      <w:pPr>
        <w:ind w:left="720"/>
        <w:rPr>
          <w:szCs w:val="20"/>
        </w:rPr>
      </w:pPr>
      <w:r w:rsidRPr="00242684">
        <w:rPr>
          <w:szCs w:val="20"/>
        </w:rPr>
        <w:t xml:space="preserve">(c) </w:t>
      </w:r>
      <w:r w:rsidRPr="00242684">
        <w:rPr>
          <w:szCs w:val="20"/>
        </w:rPr>
        <w:tab/>
      </w:r>
      <w:proofErr w:type="gramStart"/>
      <w:r w:rsidRPr="00925033">
        <w:rPr>
          <w:szCs w:val="20"/>
        </w:rPr>
        <w:t>use</w:t>
      </w:r>
      <w:proofErr w:type="gramEnd"/>
      <w:r w:rsidRPr="00925033">
        <w:rPr>
          <w:szCs w:val="20"/>
        </w:rPr>
        <w:t xml:space="preserve"> an </w:t>
      </w:r>
      <w:r w:rsidRPr="00925033">
        <w:rPr>
          <w:i/>
          <w:szCs w:val="20"/>
        </w:rPr>
        <w:t>e-cigarette</w:t>
      </w:r>
      <w:r w:rsidRPr="00925033">
        <w:rPr>
          <w:szCs w:val="20"/>
        </w:rPr>
        <w:t xml:space="preserve"> to generate or release an aerosol or vapour.</w:t>
      </w:r>
    </w:p>
    <w:p w:rsidR="006A3A9E" w:rsidRPr="006A3A9E" w:rsidRDefault="006A3A9E" w:rsidP="00FE14FD">
      <w:pPr>
        <w:numPr>
          <w:ilvl w:val="0"/>
          <w:numId w:val="5"/>
        </w:numPr>
      </w:pPr>
      <w:r w:rsidRPr="006A3A9E">
        <w:t>"</w:t>
      </w:r>
      <w:r w:rsidRPr="006A3A9E">
        <w:rPr>
          <w:i/>
        </w:rPr>
        <w:t>smoke free area</w:t>
      </w:r>
      <w:r w:rsidRPr="006A3A9E">
        <w:t>" means an area:</w:t>
      </w:r>
    </w:p>
    <w:p w:rsidR="006A3A9E" w:rsidRPr="006A3A9E" w:rsidRDefault="006A3A9E" w:rsidP="00DB13CA">
      <w:pPr>
        <w:ind w:left="720"/>
      </w:pPr>
      <w:r w:rsidRPr="006A3A9E">
        <w:t>(a)</w:t>
      </w:r>
      <w:r w:rsidRPr="006A3A9E">
        <w:tab/>
      </w:r>
      <w:proofErr w:type="gramStart"/>
      <w:r w:rsidRPr="006A3A9E">
        <w:t>identified</w:t>
      </w:r>
      <w:proofErr w:type="gramEnd"/>
      <w:r w:rsidRPr="006A3A9E">
        <w:t xml:space="preserve"> in Part A of Schedule 2 to this Local Law; or</w:t>
      </w:r>
    </w:p>
    <w:p w:rsidR="006A3A9E" w:rsidRPr="006A3A9E" w:rsidRDefault="006A3A9E" w:rsidP="00DB13CA">
      <w:pPr>
        <w:ind w:left="720"/>
      </w:pPr>
      <w:r w:rsidRPr="006A3A9E">
        <w:t>(b)</w:t>
      </w:r>
      <w:r w:rsidRPr="006A3A9E">
        <w:tab/>
      </w:r>
      <w:proofErr w:type="gramStart"/>
      <w:r w:rsidRPr="006A3A9E">
        <w:rPr>
          <w:i/>
        </w:rPr>
        <w:t>prescribed</w:t>
      </w:r>
      <w:proofErr w:type="gramEnd"/>
      <w:r w:rsidRPr="006A3A9E">
        <w:t xml:space="preserve"> to be a </w:t>
      </w:r>
      <w:r w:rsidRPr="006A3A9E">
        <w:rPr>
          <w:i/>
        </w:rPr>
        <w:t>smoke free area</w:t>
      </w:r>
      <w:r w:rsidRPr="006A3A9E">
        <w:t xml:space="preserve"> in accordance with </w:t>
      </w:r>
      <w:r w:rsidRPr="00F21E8F">
        <w:t xml:space="preserve">clause </w:t>
      </w:r>
      <w:r w:rsidR="00F21E8F">
        <w:t>4</w:t>
      </w:r>
      <w:r w:rsidRPr="00F21E8F">
        <w:t>.3</w:t>
      </w:r>
      <w:r w:rsidRPr="006A3A9E">
        <w:t>.</w:t>
      </w:r>
    </w:p>
    <w:p w:rsidR="006A3A9E" w:rsidRPr="006A3A9E" w:rsidRDefault="006A3A9E" w:rsidP="00DB13CA">
      <w:pPr>
        <w:ind w:left="720"/>
        <w:rPr>
          <w:i/>
        </w:rPr>
      </w:pPr>
      <w:r w:rsidRPr="006A3A9E">
        <w:rPr>
          <w:i/>
        </w:rPr>
        <w:t>"</w:t>
      </w:r>
      <w:proofErr w:type="gramStart"/>
      <w:r w:rsidRPr="006A3A9E">
        <w:rPr>
          <w:i/>
        </w:rPr>
        <w:t>special</w:t>
      </w:r>
      <w:proofErr w:type="gramEnd"/>
      <w:r w:rsidRPr="006A3A9E">
        <w:rPr>
          <w:i/>
        </w:rPr>
        <w:t xml:space="preserve"> event"</w:t>
      </w:r>
      <w:r w:rsidRPr="006A3A9E">
        <w:t xml:space="preserve"> means an organised sporting, recreational, cultural, commercial or social gathering of people which is held on a </w:t>
      </w:r>
      <w:r w:rsidRPr="006A3A9E">
        <w:rPr>
          <w:i/>
        </w:rPr>
        <w:t xml:space="preserve">road </w:t>
      </w:r>
      <w:r w:rsidRPr="006A3A9E">
        <w:t xml:space="preserve">or any other </w:t>
      </w:r>
      <w:r w:rsidRPr="006A3A9E">
        <w:rPr>
          <w:i/>
        </w:rPr>
        <w:t>public place prescribed</w:t>
      </w:r>
      <w:r w:rsidRPr="006A3A9E">
        <w:t xml:space="preserve"> by the </w:t>
      </w:r>
      <w:r w:rsidRPr="006A3A9E">
        <w:rPr>
          <w:i/>
        </w:rPr>
        <w:t>Council.</w:t>
      </w:r>
    </w:p>
    <w:p w:rsidR="006A3A9E" w:rsidRPr="006A3A9E" w:rsidRDefault="006A3A9E" w:rsidP="00DB13CA">
      <w:pPr>
        <w:ind w:left="720"/>
      </w:pPr>
      <w:r w:rsidRPr="006A3A9E">
        <w:t>"</w:t>
      </w:r>
      <w:proofErr w:type="gramStart"/>
      <w:r w:rsidRPr="006A3A9E">
        <w:rPr>
          <w:i/>
        </w:rPr>
        <w:t>spruik</w:t>
      </w:r>
      <w:proofErr w:type="gramEnd"/>
      <w:r w:rsidRPr="006A3A9E">
        <w:t xml:space="preserve">" includes haranguing or addressing members of the public (whether directly or by the use of pre-recorded speech or messages) to encourage members of the public to enter </w:t>
      </w:r>
      <w:r w:rsidRPr="006A3A9E">
        <w:rPr>
          <w:i/>
        </w:rPr>
        <w:t>premises</w:t>
      </w:r>
      <w:r w:rsidRPr="006A3A9E">
        <w:t xml:space="preserve">, purchase </w:t>
      </w:r>
      <w:r w:rsidRPr="006A3A9E">
        <w:rPr>
          <w:i/>
        </w:rPr>
        <w:t>goods</w:t>
      </w:r>
      <w:r w:rsidRPr="006A3A9E">
        <w:t xml:space="preserve"> or both.</w:t>
      </w:r>
    </w:p>
    <w:p w:rsidR="006A3A9E" w:rsidRPr="006A3A9E" w:rsidRDefault="006A3A9E" w:rsidP="00DB13CA">
      <w:pPr>
        <w:ind w:left="720"/>
      </w:pPr>
      <w:r w:rsidRPr="006A3A9E">
        <w:t>"</w:t>
      </w:r>
      <w:proofErr w:type="gramStart"/>
      <w:r w:rsidRPr="006A3A9E">
        <w:rPr>
          <w:i/>
        </w:rPr>
        <w:t>street</w:t>
      </w:r>
      <w:proofErr w:type="gramEnd"/>
      <w:r w:rsidRPr="006A3A9E">
        <w:rPr>
          <w:i/>
        </w:rPr>
        <w:t xml:space="preserve"> art</w:t>
      </w:r>
      <w:r w:rsidRPr="006A3A9E">
        <w:t>" means artwork in the form of a mural but excludes graffiti such as tagging or stand-alone stencils.</w:t>
      </w:r>
    </w:p>
    <w:p w:rsidR="006A3A9E" w:rsidRPr="006A3A9E" w:rsidRDefault="006A3A9E" w:rsidP="00DB13CA">
      <w:pPr>
        <w:ind w:left="720"/>
      </w:pPr>
      <w:r w:rsidRPr="006A3A9E">
        <w:rPr>
          <w:i/>
        </w:rPr>
        <w:t>"swimming pool"</w:t>
      </w:r>
      <w:r w:rsidRPr="006A3A9E">
        <w:t xml:space="preserve"> means a facility owned by, vested in or used or arranged by the </w:t>
      </w:r>
      <w:r w:rsidRPr="006A3A9E">
        <w:rPr>
          <w:i/>
        </w:rPr>
        <w:t>Council</w:t>
      </w:r>
      <w:r w:rsidRPr="006A3A9E">
        <w:t xml:space="preserve"> for public bathing or swimming purposes, whether managed directly by the </w:t>
      </w:r>
      <w:r w:rsidRPr="006A3A9E">
        <w:rPr>
          <w:i/>
        </w:rPr>
        <w:t>Council</w:t>
      </w:r>
      <w:r w:rsidRPr="006A3A9E">
        <w:t xml:space="preserve"> or by others and includes areas of land associated with that facility including all forms of exercise, recreational and associated areas within the enclosure which houses the swimming pool and associated facilities.</w:t>
      </w:r>
    </w:p>
    <w:p w:rsidR="006A3A9E" w:rsidRPr="006A3A9E" w:rsidRDefault="006A3A9E" w:rsidP="00FE14FD">
      <w:pPr>
        <w:numPr>
          <w:ilvl w:val="0"/>
          <w:numId w:val="5"/>
        </w:numPr>
      </w:pPr>
      <w:r w:rsidRPr="006A3A9E">
        <w:t>"</w:t>
      </w:r>
      <w:proofErr w:type="gramStart"/>
      <w:r w:rsidRPr="006A3A9E">
        <w:rPr>
          <w:i/>
        </w:rPr>
        <w:t>tobacco</w:t>
      </w:r>
      <w:proofErr w:type="gramEnd"/>
      <w:r w:rsidRPr="006A3A9E">
        <w:rPr>
          <w:i/>
        </w:rPr>
        <w:t xml:space="preserve"> product</w:t>
      </w:r>
      <w:r w:rsidRPr="006A3A9E">
        <w:t xml:space="preserve">" has the same meaning as in the </w:t>
      </w:r>
      <w:r w:rsidRPr="006A3A9E">
        <w:rPr>
          <w:i/>
        </w:rPr>
        <w:t>Tobacco Act 1987</w:t>
      </w:r>
      <w:r w:rsidRPr="006A3A9E">
        <w:t>.</w:t>
      </w:r>
    </w:p>
    <w:p w:rsidR="006A3A9E" w:rsidRPr="006A3A9E" w:rsidRDefault="006A3A9E" w:rsidP="00DB13CA">
      <w:pPr>
        <w:ind w:left="720"/>
      </w:pPr>
      <w:r w:rsidRPr="006A3A9E">
        <w:t>"</w:t>
      </w:r>
      <w:proofErr w:type="gramStart"/>
      <w:r w:rsidRPr="006A3A9E">
        <w:rPr>
          <w:i/>
        </w:rPr>
        <w:t>tout</w:t>
      </w:r>
      <w:proofErr w:type="gramEnd"/>
      <w:r w:rsidRPr="006A3A9E">
        <w:t xml:space="preserve">" includes soliciting business to </w:t>
      </w:r>
      <w:r w:rsidRPr="006A3A9E">
        <w:rPr>
          <w:i/>
        </w:rPr>
        <w:t>premises</w:t>
      </w:r>
      <w:r w:rsidRPr="006A3A9E">
        <w:t xml:space="preserve"> whether by addressing members of the public directly or the emission of music or other noise calculated to attract business to </w:t>
      </w:r>
      <w:r w:rsidRPr="006A3A9E">
        <w:rPr>
          <w:i/>
        </w:rPr>
        <w:t>premises</w:t>
      </w:r>
      <w:r w:rsidRPr="006A3A9E">
        <w:t>.</w:t>
      </w:r>
    </w:p>
    <w:p w:rsidR="006A3A9E" w:rsidRPr="006A3A9E" w:rsidRDefault="006A3A9E" w:rsidP="00DB13CA">
      <w:pPr>
        <w:ind w:left="720"/>
      </w:pPr>
      <w:r w:rsidRPr="006A3A9E">
        <w:t>“</w:t>
      </w:r>
      <w:proofErr w:type="gramStart"/>
      <w:r w:rsidRPr="006A3A9E">
        <w:rPr>
          <w:i/>
        </w:rPr>
        <w:t>toy</w:t>
      </w:r>
      <w:proofErr w:type="gramEnd"/>
      <w:r w:rsidRPr="006A3A9E">
        <w:rPr>
          <w:i/>
        </w:rPr>
        <w:t xml:space="preserve"> vehicle</w:t>
      </w:r>
      <w:r w:rsidRPr="006A3A9E">
        <w:t xml:space="preserve">” means equipment designed to be propelled on land by human power and includes a skateboard, scooter, roller skates and in-line skates but does not include a </w:t>
      </w:r>
      <w:r w:rsidRPr="006A3A9E">
        <w:rPr>
          <w:i/>
        </w:rPr>
        <w:t>bicycle</w:t>
      </w:r>
      <w:r w:rsidRPr="006A3A9E">
        <w:t>.</w:t>
      </w:r>
    </w:p>
    <w:p w:rsidR="006A3A9E" w:rsidRPr="006A3A9E" w:rsidRDefault="006A3A9E" w:rsidP="00DB13CA">
      <w:pPr>
        <w:ind w:left="720"/>
      </w:pPr>
      <w:r w:rsidRPr="006A3A9E">
        <w:t>"</w:t>
      </w:r>
      <w:proofErr w:type="gramStart"/>
      <w:r w:rsidRPr="006A3A9E">
        <w:rPr>
          <w:i/>
        </w:rPr>
        <w:t>traffic</w:t>
      </w:r>
      <w:proofErr w:type="gramEnd"/>
      <w:r w:rsidRPr="006A3A9E">
        <w:rPr>
          <w:i/>
        </w:rPr>
        <w:t xml:space="preserve"> control item</w:t>
      </w:r>
      <w:r w:rsidRPr="006A3A9E">
        <w:t xml:space="preserve">" means any sign, mark, structure or device displayed or erected for the purpose of controlling, directing, guiding, regulating or warning drivers or pedestrians, and includes a </w:t>
      </w:r>
      <w:r w:rsidRPr="006A3A9E">
        <w:rPr>
          <w:i/>
        </w:rPr>
        <w:t>traffic control signal</w:t>
      </w:r>
      <w:r w:rsidRPr="006A3A9E">
        <w:t>.</w:t>
      </w:r>
    </w:p>
    <w:p w:rsidR="006A3A9E" w:rsidRPr="006A3A9E" w:rsidRDefault="006A3A9E" w:rsidP="00DB13CA">
      <w:pPr>
        <w:ind w:left="720"/>
      </w:pPr>
      <w:r w:rsidRPr="006A3A9E">
        <w:t>"</w:t>
      </w:r>
      <w:proofErr w:type="gramStart"/>
      <w:r w:rsidRPr="006A3A9E">
        <w:rPr>
          <w:i/>
        </w:rPr>
        <w:t>traffic</w:t>
      </w:r>
      <w:proofErr w:type="gramEnd"/>
      <w:r w:rsidRPr="006A3A9E">
        <w:rPr>
          <w:i/>
        </w:rPr>
        <w:t xml:space="preserve"> control signal</w:t>
      </w:r>
      <w:r w:rsidRPr="006A3A9E">
        <w:t>" means a device, however operated, which uses words symbols or lights to control or regulate traffic.</w:t>
      </w:r>
    </w:p>
    <w:p w:rsidR="006A3A9E" w:rsidRPr="006A3A9E" w:rsidRDefault="006A3A9E" w:rsidP="00FE14FD">
      <w:pPr>
        <w:numPr>
          <w:ilvl w:val="0"/>
          <w:numId w:val="5"/>
        </w:numPr>
      </w:pPr>
      <w:r w:rsidRPr="006A3A9E">
        <w:rPr>
          <w:i/>
        </w:rPr>
        <w:t>"</w:t>
      </w:r>
      <w:proofErr w:type="gramStart"/>
      <w:r w:rsidRPr="006A3A9E">
        <w:rPr>
          <w:i/>
        </w:rPr>
        <w:t>tree</w:t>
      </w:r>
      <w:proofErr w:type="gramEnd"/>
      <w:r w:rsidRPr="006A3A9E">
        <w:rPr>
          <w:i/>
        </w:rPr>
        <w:t>"</w:t>
      </w:r>
      <w:r w:rsidRPr="006A3A9E">
        <w:t xml:space="preserve"> includes the trunk, branches, canopy and root system of the tree.</w:t>
      </w:r>
    </w:p>
    <w:p w:rsidR="006A3A9E" w:rsidRPr="006A3A9E" w:rsidRDefault="006A3A9E" w:rsidP="00DB13CA">
      <w:pPr>
        <w:ind w:left="720"/>
      </w:pPr>
      <w:r w:rsidRPr="006A3A9E">
        <w:lastRenderedPageBreak/>
        <w:t>"</w:t>
      </w:r>
      <w:r w:rsidRPr="006A3A9E">
        <w:rPr>
          <w:i/>
        </w:rPr>
        <w:t>vehicle</w:t>
      </w:r>
      <w:r w:rsidRPr="006A3A9E">
        <w:t xml:space="preserve">" means a conveyance which is designed to be or is propelled or drawn by any means, but does not include a train, tram, wheelbarrow, supermarket or shopping trolley, </w:t>
      </w:r>
      <w:r w:rsidRPr="006A3A9E">
        <w:rPr>
          <w:i/>
        </w:rPr>
        <w:t>bicycle, toy vehicle</w:t>
      </w:r>
      <w:r w:rsidRPr="006A3A9E">
        <w:t xml:space="preserve"> or </w:t>
      </w:r>
      <w:r w:rsidRPr="006A3A9E">
        <w:rPr>
          <w:i/>
        </w:rPr>
        <w:t>wheelchair</w:t>
      </w:r>
      <w:r w:rsidRPr="006A3A9E">
        <w:t>.</w:t>
      </w:r>
    </w:p>
    <w:p w:rsidR="006A3A9E" w:rsidRPr="006A3A9E" w:rsidRDefault="006A3A9E" w:rsidP="00191BE8">
      <w:pPr>
        <w:ind w:left="720"/>
      </w:pPr>
      <w:r w:rsidRPr="006A3A9E">
        <w:t>“</w:t>
      </w:r>
      <w:proofErr w:type="gramStart"/>
      <w:r w:rsidRPr="006A3A9E">
        <w:rPr>
          <w:i/>
        </w:rPr>
        <w:t>vessel</w:t>
      </w:r>
      <w:proofErr w:type="gramEnd"/>
      <w:r w:rsidRPr="006A3A9E">
        <w:t xml:space="preserve">” means a craft for travelling on water and includes a boat, dinghy, yacht and catamaran but does not include a </w:t>
      </w:r>
      <w:r w:rsidRPr="006A3A9E">
        <w:rPr>
          <w:i/>
        </w:rPr>
        <w:t>sailboard or ski</w:t>
      </w:r>
      <w:r w:rsidRPr="006A3A9E">
        <w:t>.</w:t>
      </w:r>
    </w:p>
    <w:p w:rsidR="006A3A9E" w:rsidRPr="006A3A9E" w:rsidRDefault="006A3A9E" w:rsidP="00FE14FD">
      <w:pPr>
        <w:numPr>
          <w:ilvl w:val="0"/>
          <w:numId w:val="5"/>
        </w:numPr>
        <w:rPr>
          <w:b/>
        </w:rPr>
      </w:pPr>
      <w:r w:rsidRPr="006A3A9E">
        <w:t>"</w:t>
      </w:r>
      <w:proofErr w:type="gramStart"/>
      <w:r w:rsidRPr="006A3A9E">
        <w:rPr>
          <w:i/>
        </w:rPr>
        <w:t>waste</w:t>
      </w:r>
      <w:proofErr w:type="gramEnd"/>
      <w:r w:rsidRPr="006A3A9E">
        <w:t xml:space="preserve">" has the same meaning as in the </w:t>
      </w:r>
      <w:r w:rsidRPr="006A3A9E">
        <w:rPr>
          <w:i/>
        </w:rPr>
        <w:t xml:space="preserve">Environment Protection Act </w:t>
      </w:r>
      <w:r w:rsidR="001125EA">
        <w:rPr>
          <w:i/>
        </w:rPr>
        <w:t>2017</w:t>
      </w:r>
      <w:r w:rsidRPr="006A3A9E">
        <w:rPr>
          <w:b/>
        </w:rPr>
        <w:t>.</w:t>
      </w:r>
    </w:p>
    <w:p w:rsidR="006A3A9E" w:rsidRPr="006A3A9E" w:rsidRDefault="006A3A9E" w:rsidP="00191BE8">
      <w:pPr>
        <w:ind w:left="720"/>
      </w:pPr>
      <w:r w:rsidRPr="006A3A9E">
        <w:t>"</w:t>
      </w:r>
      <w:proofErr w:type="gramStart"/>
      <w:r w:rsidRPr="006A3A9E">
        <w:rPr>
          <w:i/>
        </w:rPr>
        <w:t>waste</w:t>
      </w:r>
      <w:proofErr w:type="gramEnd"/>
      <w:r w:rsidRPr="006A3A9E">
        <w:rPr>
          <w:i/>
        </w:rPr>
        <w:t xml:space="preserve"> container</w:t>
      </w:r>
      <w:r w:rsidRPr="006A3A9E">
        <w:t xml:space="preserve">" means a bin, cart or other receptacle of a kind approved by the </w:t>
      </w:r>
      <w:r w:rsidRPr="006A3A9E">
        <w:rPr>
          <w:i/>
        </w:rPr>
        <w:t>Council</w:t>
      </w:r>
      <w:r w:rsidRPr="006A3A9E">
        <w:t xml:space="preserve"> for the purpose of </w:t>
      </w:r>
      <w:r w:rsidRPr="006A3A9E">
        <w:rPr>
          <w:i/>
        </w:rPr>
        <w:t xml:space="preserve">waste </w:t>
      </w:r>
      <w:r w:rsidRPr="006A3A9E">
        <w:t xml:space="preserve">collection within the </w:t>
      </w:r>
      <w:r w:rsidRPr="006A3A9E">
        <w:rPr>
          <w:i/>
        </w:rPr>
        <w:t>municipality</w:t>
      </w:r>
      <w:r w:rsidRPr="006A3A9E">
        <w:t xml:space="preserve"> or part of the </w:t>
      </w:r>
      <w:r w:rsidRPr="006A3A9E">
        <w:rPr>
          <w:i/>
        </w:rPr>
        <w:t>municipality</w:t>
      </w:r>
      <w:r w:rsidRPr="006A3A9E">
        <w:t>.</w:t>
      </w:r>
    </w:p>
    <w:p w:rsidR="006A3A9E" w:rsidRPr="006A3A9E" w:rsidRDefault="006A3A9E" w:rsidP="00191BE8">
      <w:pPr>
        <w:ind w:left="720"/>
      </w:pPr>
      <w:r w:rsidRPr="006A3A9E">
        <w:t>"</w:t>
      </w:r>
      <w:proofErr w:type="gramStart"/>
      <w:r w:rsidRPr="006A3A9E">
        <w:rPr>
          <w:i/>
        </w:rPr>
        <w:t>wheelchair</w:t>
      </w:r>
      <w:proofErr w:type="gramEnd"/>
      <w:r w:rsidRPr="006A3A9E">
        <w:t xml:space="preserve">" means a vehicle capable of a speed of no greater than 10 kilometres per hour propelled by human or mechanical power used for personal mobility by a </w:t>
      </w:r>
      <w:r w:rsidRPr="006A3A9E">
        <w:rPr>
          <w:i/>
        </w:rPr>
        <w:t>person</w:t>
      </w:r>
      <w:r w:rsidRPr="006A3A9E">
        <w:t xml:space="preserve"> with a disability. </w:t>
      </w:r>
    </w:p>
    <w:p w:rsidR="006A3A9E" w:rsidRPr="006A3A9E" w:rsidRDefault="006A3A9E" w:rsidP="00191BE8">
      <w:pPr>
        <w:ind w:left="720"/>
      </w:pPr>
      <w:r w:rsidRPr="006A3A9E">
        <w:rPr>
          <w:i/>
        </w:rPr>
        <w:t>"</w:t>
      </w:r>
      <w:proofErr w:type="gramStart"/>
      <w:r w:rsidRPr="006A3A9E">
        <w:rPr>
          <w:i/>
        </w:rPr>
        <w:t>wind</w:t>
      </w:r>
      <w:proofErr w:type="gramEnd"/>
      <w:r w:rsidRPr="006A3A9E">
        <w:rPr>
          <w:i/>
        </w:rPr>
        <w:t xml:space="preserve"> blown refuse”</w:t>
      </w:r>
      <w:r w:rsidRPr="006A3A9E">
        <w:t xml:space="preserve"> means refuse from a building site which is, if left outdoors, capable of or susceptible to being blown away without any human intervention by winds of a strength ordinarily encountered within the municipality in the course of a year.</w:t>
      </w:r>
    </w:p>
    <w:p w:rsidR="006A3A9E" w:rsidRPr="006A3A9E" w:rsidRDefault="006A3A9E" w:rsidP="006A3A9E">
      <w:r w:rsidRPr="006A3A9E">
        <w:t>1.12</w:t>
      </w:r>
      <w:r w:rsidRPr="006A3A9E">
        <w:tab/>
        <w:t>Where a word or phrase has a particular meaning, other grammatical forms of that word or phrase have a corresponding meaning.</w:t>
      </w:r>
    </w:p>
    <w:p w:rsidR="00191BE8" w:rsidRDefault="00191BE8">
      <w:pPr>
        <w:spacing w:after="0" w:line="240" w:lineRule="auto"/>
        <w:rPr>
          <w:rFonts w:ascii="Arial Bold" w:eastAsia="MS Gothic" w:hAnsi="Arial Bold" w:hint="eastAsia"/>
          <w:bCs/>
          <w:sz w:val="24"/>
          <w:szCs w:val="26"/>
          <w:lang w:val="en-US"/>
        </w:rPr>
      </w:pPr>
      <w:bookmarkStart w:id="30" w:name="_Toc426530781"/>
      <w:r>
        <w:br w:type="page"/>
      </w:r>
    </w:p>
    <w:p w:rsidR="006A3A9E" w:rsidRPr="00C864AD" w:rsidRDefault="006A3A9E" w:rsidP="00C864AD">
      <w:pPr>
        <w:pStyle w:val="Heading2"/>
        <w:rPr>
          <w:rFonts w:hint="eastAsia"/>
        </w:rPr>
      </w:pPr>
      <w:bookmarkStart w:id="31" w:name="_Toc129677665"/>
      <w:r w:rsidRPr="00C864AD">
        <w:lastRenderedPageBreak/>
        <w:t>Part 2</w:t>
      </w:r>
      <w:r w:rsidRPr="00C864AD">
        <w:br/>
      </w:r>
      <w:bookmarkStart w:id="32" w:name="_Toc425920994"/>
      <w:r w:rsidRPr="00C864AD">
        <w:t>B</w:t>
      </w:r>
      <w:bookmarkEnd w:id="32"/>
      <w:r w:rsidRPr="00C864AD">
        <w:t>ehaviour</w:t>
      </w:r>
      <w:bookmarkEnd w:id="30"/>
      <w:bookmarkEnd w:id="31"/>
    </w:p>
    <w:p w:rsidR="006A3A9E" w:rsidRPr="006A3A9E" w:rsidRDefault="006A3A9E" w:rsidP="006A3A9E">
      <w:r w:rsidRPr="006A3A9E">
        <w:t xml:space="preserve">Introduction: This Part contains </w:t>
      </w:r>
      <w:proofErr w:type="gramStart"/>
      <w:r w:rsidRPr="006A3A9E">
        <w:t>provisions which</w:t>
      </w:r>
      <w:proofErr w:type="gramEnd"/>
      <w:r w:rsidRPr="006A3A9E">
        <w:t xml:space="preserve"> aim to protect the amenity of </w:t>
      </w:r>
      <w:r w:rsidRPr="006A3A9E">
        <w:rPr>
          <w:i/>
        </w:rPr>
        <w:t>public places</w:t>
      </w:r>
      <w:r w:rsidRPr="006A3A9E">
        <w:t xml:space="preserve"> for all citizens by controlling behaviour in </w:t>
      </w:r>
      <w:r w:rsidRPr="006A3A9E">
        <w:rPr>
          <w:i/>
        </w:rPr>
        <w:t>public places</w:t>
      </w:r>
      <w:r w:rsidRPr="006A3A9E">
        <w:t xml:space="preserve"> and by prohibiting persons from causing damage to </w:t>
      </w:r>
      <w:r w:rsidRPr="006A3A9E">
        <w:rPr>
          <w:i/>
        </w:rPr>
        <w:t>public places</w:t>
      </w:r>
      <w:r w:rsidRPr="006A3A9E">
        <w:t xml:space="preserve"> or acting in a socially unacceptable manner.</w:t>
      </w:r>
    </w:p>
    <w:p w:rsidR="006A3A9E" w:rsidRPr="006A3A9E" w:rsidRDefault="006A3A9E" w:rsidP="00C864AD">
      <w:pPr>
        <w:pStyle w:val="Heading3"/>
        <w:rPr>
          <w:rFonts w:hint="eastAsia"/>
        </w:rPr>
      </w:pPr>
      <w:bookmarkStart w:id="33" w:name="_Toc425920996"/>
      <w:bookmarkStart w:id="34" w:name="_Toc426530782"/>
      <w:bookmarkStart w:id="35" w:name="_Toc129677666"/>
      <w:r w:rsidRPr="006A3A9E">
        <w:t xml:space="preserve">Prohibited activities in </w:t>
      </w:r>
      <w:r w:rsidRPr="006A3A9E">
        <w:rPr>
          <w:i/>
        </w:rPr>
        <w:t>public places</w:t>
      </w:r>
      <w:bookmarkEnd w:id="33"/>
      <w:bookmarkEnd w:id="34"/>
      <w:bookmarkEnd w:id="35"/>
    </w:p>
    <w:p w:rsidR="006A3A9E" w:rsidRPr="006A3A9E" w:rsidRDefault="006A3A9E" w:rsidP="006A3A9E">
      <w:r w:rsidRPr="006A3A9E">
        <w:t>2.1</w:t>
      </w:r>
      <w:r w:rsidRPr="006A3A9E">
        <w:tab/>
        <w:t xml:space="preserve">A </w:t>
      </w:r>
      <w:r w:rsidRPr="006A3A9E">
        <w:rPr>
          <w:i/>
        </w:rPr>
        <w:t>person</w:t>
      </w:r>
      <w:r w:rsidRPr="006A3A9E">
        <w:t xml:space="preserve"> must not in, on or within the hearing or sight of a </w:t>
      </w:r>
      <w:r w:rsidRPr="006A3A9E">
        <w:rPr>
          <w:i/>
        </w:rPr>
        <w:t>public place</w:t>
      </w:r>
      <w:r w:rsidRPr="006A3A9E">
        <w:t>:</w:t>
      </w:r>
    </w:p>
    <w:p w:rsidR="006A3A9E" w:rsidRPr="006A3A9E" w:rsidRDefault="006A3A9E" w:rsidP="00B403A2">
      <w:pPr>
        <w:ind w:left="720"/>
      </w:pPr>
      <w:r w:rsidRPr="006A3A9E">
        <w:t>(a)</w:t>
      </w:r>
      <w:r w:rsidRPr="006A3A9E">
        <w:tab/>
      </w:r>
      <w:proofErr w:type="gramStart"/>
      <w:r w:rsidRPr="006A3A9E">
        <w:t>cause</w:t>
      </w:r>
      <w:proofErr w:type="gramEnd"/>
      <w:r w:rsidRPr="006A3A9E">
        <w:t xml:space="preserve"> or commit any </w:t>
      </w:r>
      <w:r w:rsidRPr="006A3A9E">
        <w:rPr>
          <w:i/>
        </w:rPr>
        <w:t>nuisance</w:t>
      </w:r>
      <w:r w:rsidRPr="006A3A9E">
        <w:t>;</w:t>
      </w:r>
    </w:p>
    <w:p w:rsidR="006A3A9E" w:rsidRPr="006A3A9E" w:rsidRDefault="006A3A9E" w:rsidP="00B403A2">
      <w:pPr>
        <w:ind w:left="720"/>
      </w:pPr>
      <w:r w:rsidRPr="006A3A9E">
        <w:t>(b)</w:t>
      </w:r>
      <w:r w:rsidRPr="006A3A9E">
        <w:tab/>
      </w:r>
      <w:proofErr w:type="gramStart"/>
      <w:r w:rsidRPr="006A3A9E">
        <w:t>adversely</w:t>
      </w:r>
      <w:proofErr w:type="gramEnd"/>
      <w:r w:rsidRPr="006A3A9E">
        <w:t xml:space="preserve"> affect the amenity of that </w:t>
      </w:r>
      <w:r w:rsidRPr="006A3A9E">
        <w:rPr>
          <w:i/>
        </w:rPr>
        <w:t>public place</w:t>
      </w:r>
      <w:r w:rsidRPr="006A3A9E">
        <w:t>;</w:t>
      </w:r>
    </w:p>
    <w:p w:rsidR="006A3A9E" w:rsidRPr="006A3A9E" w:rsidRDefault="006A3A9E" w:rsidP="00B403A2">
      <w:pPr>
        <w:ind w:left="1440" w:hanging="720"/>
      </w:pPr>
      <w:r w:rsidRPr="006A3A9E">
        <w:t>(c)</w:t>
      </w:r>
      <w:r w:rsidRPr="006A3A9E">
        <w:tab/>
      </w:r>
      <w:proofErr w:type="gramStart"/>
      <w:r w:rsidRPr="006A3A9E">
        <w:t>interfere</w:t>
      </w:r>
      <w:proofErr w:type="gramEnd"/>
      <w:r w:rsidRPr="006A3A9E">
        <w:t xml:space="preserve"> with the use or enjoyment of that </w:t>
      </w:r>
      <w:r w:rsidRPr="006A3A9E">
        <w:rPr>
          <w:i/>
        </w:rPr>
        <w:t>public place</w:t>
      </w:r>
      <w:r w:rsidRPr="006A3A9E">
        <w:t xml:space="preserve"> or the personal comfort of another </w:t>
      </w:r>
      <w:r w:rsidRPr="006A3A9E">
        <w:rPr>
          <w:i/>
        </w:rPr>
        <w:t xml:space="preserve">person </w:t>
      </w:r>
      <w:r w:rsidRPr="006A3A9E">
        <w:t xml:space="preserve">in or on that </w:t>
      </w:r>
      <w:r w:rsidRPr="006A3A9E">
        <w:rPr>
          <w:i/>
        </w:rPr>
        <w:t>public place;</w:t>
      </w:r>
    </w:p>
    <w:p w:rsidR="006A3A9E" w:rsidRPr="006A3A9E" w:rsidRDefault="006A3A9E" w:rsidP="00B403A2">
      <w:pPr>
        <w:ind w:left="720"/>
      </w:pPr>
      <w:r w:rsidRPr="006A3A9E">
        <w:t>(d)</w:t>
      </w:r>
      <w:r w:rsidRPr="006A3A9E">
        <w:tab/>
      </w:r>
      <w:proofErr w:type="gramStart"/>
      <w:r w:rsidRPr="006A3A9E">
        <w:t>annoy</w:t>
      </w:r>
      <w:proofErr w:type="gramEnd"/>
      <w:r w:rsidRPr="006A3A9E">
        <w:t xml:space="preserve">, molest or obstruct any other </w:t>
      </w:r>
      <w:r w:rsidRPr="006A3A9E">
        <w:rPr>
          <w:i/>
        </w:rPr>
        <w:t>person</w:t>
      </w:r>
      <w:r w:rsidRPr="006A3A9E">
        <w:t xml:space="preserve"> in or on that</w:t>
      </w:r>
      <w:r w:rsidRPr="006A3A9E">
        <w:rPr>
          <w:i/>
        </w:rPr>
        <w:t xml:space="preserve"> public place;</w:t>
      </w:r>
    </w:p>
    <w:p w:rsidR="006A3A9E" w:rsidRPr="006A3A9E" w:rsidRDefault="006A3A9E" w:rsidP="00B403A2">
      <w:pPr>
        <w:ind w:left="720"/>
      </w:pPr>
      <w:r w:rsidRPr="006A3A9E">
        <w:t>(e)</w:t>
      </w:r>
      <w:r w:rsidRPr="006A3A9E">
        <w:tab/>
      </w:r>
      <w:proofErr w:type="gramStart"/>
      <w:r w:rsidRPr="006A3A9E">
        <w:t>defecate</w:t>
      </w:r>
      <w:proofErr w:type="gramEnd"/>
      <w:r w:rsidRPr="006A3A9E">
        <w:t xml:space="preserve"> or urinate except in a toilet or urinal (as the case may be) in a public convenience</w:t>
      </w:r>
      <w:r w:rsidRPr="006A3A9E">
        <w:rPr>
          <w:i/>
        </w:rPr>
        <w:t xml:space="preserve">; </w:t>
      </w:r>
      <w:r w:rsidRPr="006A3A9E">
        <w:t>or</w:t>
      </w:r>
    </w:p>
    <w:p w:rsidR="006A3A9E" w:rsidRPr="006A3A9E" w:rsidRDefault="006A3A9E" w:rsidP="00B403A2">
      <w:pPr>
        <w:ind w:left="720"/>
      </w:pPr>
      <w:r w:rsidRPr="006A3A9E">
        <w:t>(f)</w:t>
      </w:r>
      <w:r w:rsidRPr="006A3A9E">
        <w:tab/>
      </w:r>
      <w:proofErr w:type="gramStart"/>
      <w:r w:rsidRPr="006A3A9E">
        <w:t>commit</w:t>
      </w:r>
      <w:proofErr w:type="gramEnd"/>
      <w:r w:rsidRPr="006A3A9E">
        <w:t xml:space="preserve"> an indecent or offensive act; or</w:t>
      </w:r>
    </w:p>
    <w:p w:rsidR="006A3A9E" w:rsidRPr="006A3A9E" w:rsidRDefault="006A3A9E" w:rsidP="00B403A2">
      <w:pPr>
        <w:ind w:left="720"/>
      </w:pPr>
      <w:r w:rsidRPr="006A3A9E">
        <w:t>(g)</w:t>
      </w:r>
      <w:r w:rsidRPr="006A3A9E">
        <w:tab/>
      </w:r>
      <w:proofErr w:type="gramStart"/>
      <w:r w:rsidRPr="006A3A9E">
        <w:t>use</w:t>
      </w:r>
      <w:proofErr w:type="gramEnd"/>
      <w:r w:rsidRPr="006A3A9E">
        <w:t xml:space="preserve"> any threatening, abusive or insulting words.</w:t>
      </w:r>
    </w:p>
    <w:p w:rsidR="006A3A9E" w:rsidRPr="006A3A9E" w:rsidRDefault="006A3A9E" w:rsidP="006A3A9E">
      <w:r w:rsidRPr="006A3A9E">
        <w:t>2.2</w:t>
      </w:r>
      <w:r w:rsidRPr="006A3A9E">
        <w:tab/>
        <w:t xml:space="preserve">A </w:t>
      </w:r>
      <w:r w:rsidRPr="006A3A9E">
        <w:rPr>
          <w:i/>
        </w:rPr>
        <w:t>person</w:t>
      </w:r>
      <w:r w:rsidRPr="006A3A9E">
        <w:t xml:space="preserve"> must not in or on a </w:t>
      </w:r>
      <w:r w:rsidRPr="006A3A9E">
        <w:rPr>
          <w:i/>
        </w:rPr>
        <w:t>public place</w:t>
      </w:r>
      <w:r w:rsidRPr="006A3A9E">
        <w:t>:</w:t>
      </w:r>
    </w:p>
    <w:p w:rsidR="006A3A9E" w:rsidRPr="006A3A9E" w:rsidRDefault="006A3A9E" w:rsidP="00B403A2">
      <w:pPr>
        <w:ind w:left="720"/>
      </w:pPr>
      <w:r w:rsidRPr="006A3A9E">
        <w:t>(a)</w:t>
      </w:r>
      <w:r w:rsidRPr="006A3A9E">
        <w:tab/>
      </w:r>
      <w:proofErr w:type="gramStart"/>
      <w:r w:rsidRPr="006A3A9E">
        <w:t>destroy</w:t>
      </w:r>
      <w:proofErr w:type="gramEnd"/>
      <w:r w:rsidRPr="006A3A9E">
        <w:t>, damage, alter, mark, deface or remove any property or thing;</w:t>
      </w:r>
    </w:p>
    <w:p w:rsidR="006A3A9E" w:rsidRPr="006A3A9E" w:rsidRDefault="006A3A9E" w:rsidP="00B403A2">
      <w:pPr>
        <w:ind w:left="1440" w:hanging="720"/>
      </w:pPr>
      <w:r w:rsidRPr="006A3A9E">
        <w:t>(b)</w:t>
      </w:r>
      <w:r w:rsidRPr="006A3A9E">
        <w:tab/>
      </w:r>
      <w:proofErr w:type="gramStart"/>
      <w:r w:rsidRPr="006A3A9E">
        <w:t>walk</w:t>
      </w:r>
      <w:proofErr w:type="gramEnd"/>
      <w:r w:rsidRPr="006A3A9E">
        <w:t xml:space="preserve"> on or over any plant bed, plant box or garden plot except with the consent of the </w:t>
      </w:r>
      <w:r w:rsidRPr="006A3A9E">
        <w:rPr>
          <w:i/>
        </w:rPr>
        <w:t>proprietor</w:t>
      </w:r>
      <w:r w:rsidRPr="006A3A9E">
        <w:t>;</w:t>
      </w:r>
    </w:p>
    <w:p w:rsidR="006A3A9E" w:rsidRPr="006A3A9E" w:rsidRDefault="006A3A9E" w:rsidP="00B403A2">
      <w:pPr>
        <w:ind w:left="1440" w:hanging="720"/>
      </w:pPr>
      <w:r w:rsidRPr="006A3A9E">
        <w:t>(c)</w:t>
      </w:r>
      <w:r w:rsidRPr="006A3A9E">
        <w:tab/>
        <w:t xml:space="preserve">cause risk of personal injury or damage to property by climbing or walking on or over, sitting on or sliding down any structure, </w:t>
      </w:r>
      <w:r w:rsidRPr="006A3A9E">
        <w:rPr>
          <w:i/>
        </w:rPr>
        <w:t>building</w:t>
      </w:r>
      <w:r w:rsidRPr="006A3A9E">
        <w:t xml:space="preserve">, fixture, free standing object, appliance or equipment (other than play equipment or recreation and fitness equipment installed by the </w:t>
      </w:r>
      <w:r w:rsidRPr="006A3A9E">
        <w:rPr>
          <w:i/>
        </w:rPr>
        <w:t>Council</w:t>
      </w:r>
      <w:r w:rsidRPr="006A3A9E">
        <w:t xml:space="preserve">) except with the consent of the </w:t>
      </w:r>
      <w:r w:rsidRPr="006A3A9E">
        <w:rPr>
          <w:i/>
        </w:rPr>
        <w:t>proprietor;</w:t>
      </w:r>
    </w:p>
    <w:p w:rsidR="006A3A9E" w:rsidRPr="006A3A9E" w:rsidRDefault="006A3A9E" w:rsidP="00B403A2">
      <w:pPr>
        <w:ind w:left="1440" w:hanging="720"/>
      </w:pPr>
      <w:r w:rsidRPr="006A3A9E">
        <w:t>(d)</w:t>
      </w:r>
      <w:r w:rsidRPr="006A3A9E">
        <w:tab/>
        <w:t xml:space="preserve">after having been directed to leave by an </w:t>
      </w:r>
      <w:r w:rsidRPr="006A3A9E">
        <w:rPr>
          <w:i/>
        </w:rPr>
        <w:t>authorised officer</w:t>
      </w:r>
      <w:r w:rsidRPr="006A3A9E">
        <w:t>,</w:t>
      </w:r>
      <w:r w:rsidRPr="006A3A9E">
        <w:rPr>
          <w:i/>
        </w:rPr>
        <w:t xml:space="preserve"> </w:t>
      </w:r>
      <w:r w:rsidRPr="006A3A9E">
        <w:t>enter or remain in any area, place,</w:t>
      </w:r>
      <w:r w:rsidRPr="006A3A9E">
        <w:rPr>
          <w:i/>
        </w:rPr>
        <w:t xml:space="preserve"> building</w:t>
      </w:r>
      <w:r w:rsidRPr="006A3A9E">
        <w:t xml:space="preserve"> or structure that is not open to the public; or</w:t>
      </w:r>
    </w:p>
    <w:p w:rsidR="006A3A9E" w:rsidRPr="006A3A9E" w:rsidRDefault="006A3A9E" w:rsidP="00B403A2">
      <w:pPr>
        <w:ind w:left="1440" w:hanging="720"/>
      </w:pPr>
      <w:r w:rsidRPr="006A3A9E">
        <w:t>(e)</w:t>
      </w:r>
      <w:r w:rsidRPr="006A3A9E">
        <w:tab/>
      </w:r>
      <w:proofErr w:type="gramStart"/>
      <w:r w:rsidRPr="006A3A9E">
        <w:t>enter</w:t>
      </w:r>
      <w:proofErr w:type="gramEnd"/>
      <w:r w:rsidRPr="006A3A9E">
        <w:t xml:space="preserve"> any area, place, </w:t>
      </w:r>
      <w:r w:rsidRPr="006A3A9E">
        <w:rPr>
          <w:i/>
        </w:rPr>
        <w:t>building</w:t>
      </w:r>
      <w:r w:rsidRPr="006A3A9E">
        <w:t xml:space="preserve"> or structure in respect of which the </w:t>
      </w:r>
      <w:r w:rsidRPr="006A3A9E">
        <w:rPr>
          <w:i/>
        </w:rPr>
        <w:t xml:space="preserve">Council </w:t>
      </w:r>
      <w:r w:rsidRPr="006A3A9E">
        <w:t xml:space="preserve">has </w:t>
      </w:r>
      <w:r w:rsidRPr="006A3A9E">
        <w:rPr>
          <w:i/>
        </w:rPr>
        <w:t>prescribed</w:t>
      </w:r>
      <w:r w:rsidRPr="006A3A9E">
        <w:t xml:space="preserve"> an entry fee, unless the entry fee has been paid to </w:t>
      </w:r>
      <w:r w:rsidRPr="006A3A9E">
        <w:rPr>
          <w:i/>
        </w:rPr>
        <w:t xml:space="preserve">an authorised officer </w:t>
      </w:r>
      <w:r w:rsidRPr="006A3A9E">
        <w:t xml:space="preserve">or authorised representative of the </w:t>
      </w:r>
      <w:r w:rsidRPr="006A3A9E">
        <w:rPr>
          <w:i/>
        </w:rPr>
        <w:t>Council</w:t>
      </w:r>
      <w:r w:rsidRPr="006A3A9E">
        <w:t xml:space="preserve"> or the </w:t>
      </w:r>
      <w:r w:rsidRPr="006A3A9E">
        <w:rPr>
          <w:i/>
        </w:rPr>
        <w:t>person</w:t>
      </w:r>
      <w:r w:rsidRPr="006A3A9E">
        <w:t xml:space="preserve"> enters in accordance with the written consent of the </w:t>
      </w:r>
      <w:r w:rsidRPr="006A3A9E">
        <w:rPr>
          <w:i/>
        </w:rPr>
        <w:t xml:space="preserve">Council </w:t>
      </w:r>
      <w:r w:rsidRPr="006A3A9E">
        <w:t xml:space="preserve">or the </w:t>
      </w:r>
      <w:r w:rsidRPr="006A3A9E">
        <w:rPr>
          <w:i/>
        </w:rPr>
        <w:t>proprietor.</w:t>
      </w:r>
      <w:r w:rsidRPr="006A3A9E">
        <w:t xml:space="preserve"> </w:t>
      </w:r>
    </w:p>
    <w:p w:rsidR="006A3A9E" w:rsidRPr="006A3A9E" w:rsidRDefault="006A3A9E" w:rsidP="00C864AD">
      <w:pPr>
        <w:pStyle w:val="Heading3"/>
        <w:rPr>
          <w:rFonts w:hint="eastAsia"/>
        </w:rPr>
      </w:pPr>
      <w:bookmarkStart w:id="36" w:name="_Toc425920997"/>
      <w:bookmarkStart w:id="37" w:name="_Toc426530783"/>
      <w:bookmarkStart w:id="38" w:name="_Toc129677667"/>
      <w:r w:rsidRPr="006A3A9E">
        <w:t>Toy vehicles</w:t>
      </w:r>
      <w:bookmarkEnd w:id="36"/>
      <w:bookmarkEnd w:id="37"/>
      <w:bookmarkEnd w:id="38"/>
    </w:p>
    <w:p w:rsidR="006A3A9E" w:rsidRPr="006A3A9E" w:rsidRDefault="006A3A9E" w:rsidP="006A3A9E">
      <w:r w:rsidRPr="006A3A9E">
        <w:t>2.3</w:t>
      </w:r>
      <w:r w:rsidRPr="006A3A9E">
        <w:tab/>
        <w:t>A person must not:</w:t>
      </w:r>
    </w:p>
    <w:p w:rsidR="006A3A9E" w:rsidRPr="006A3A9E" w:rsidRDefault="006A3A9E" w:rsidP="00B403A2">
      <w:pPr>
        <w:ind w:left="1440" w:hanging="720"/>
      </w:pPr>
      <w:r w:rsidRPr="006A3A9E">
        <w:t>(a)</w:t>
      </w:r>
      <w:r w:rsidRPr="006A3A9E">
        <w:tab/>
        <w:t xml:space="preserve">use or allow to be used a </w:t>
      </w:r>
      <w:r w:rsidRPr="006A3A9E">
        <w:rPr>
          <w:i/>
        </w:rPr>
        <w:t>toy vehicle</w:t>
      </w:r>
      <w:r w:rsidRPr="006A3A9E">
        <w:t xml:space="preserve"> so as to endanger, intimidate or unduly obstruct or hinder any other </w:t>
      </w:r>
      <w:r w:rsidRPr="006A3A9E">
        <w:rPr>
          <w:i/>
        </w:rPr>
        <w:t>person</w:t>
      </w:r>
      <w:r w:rsidRPr="006A3A9E">
        <w:t xml:space="preserve"> or </w:t>
      </w:r>
      <w:r w:rsidRPr="006A3A9E">
        <w:rPr>
          <w:i/>
        </w:rPr>
        <w:t>vehicle</w:t>
      </w:r>
      <w:r w:rsidRPr="006A3A9E">
        <w:t xml:space="preserve"> lawfully using or intending to use the same area; or</w:t>
      </w:r>
    </w:p>
    <w:p w:rsidR="006A3A9E" w:rsidRPr="006A3A9E" w:rsidRDefault="006A3A9E" w:rsidP="00B403A2">
      <w:pPr>
        <w:ind w:left="1440" w:hanging="720"/>
      </w:pPr>
      <w:r w:rsidRPr="006A3A9E">
        <w:t>(b)</w:t>
      </w:r>
      <w:r w:rsidRPr="006A3A9E">
        <w:tab/>
      </w:r>
      <w:proofErr w:type="gramStart"/>
      <w:r w:rsidRPr="006A3A9E">
        <w:t>ride</w:t>
      </w:r>
      <w:proofErr w:type="gramEnd"/>
      <w:r w:rsidRPr="006A3A9E">
        <w:t xml:space="preserve"> a </w:t>
      </w:r>
      <w:r w:rsidRPr="006A3A9E">
        <w:rPr>
          <w:i/>
        </w:rPr>
        <w:t>toy vehicle</w:t>
      </w:r>
      <w:r w:rsidRPr="006A3A9E">
        <w:t xml:space="preserve"> in an area </w:t>
      </w:r>
      <w:r w:rsidRPr="006A3A9E">
        <w:rPr>
          <w:i/>
        </w:rPr>
        <w:t>prescribed</w:t>
      </w:r>
      <w:r w:rsidRPr="006A3A9E">
        <w:t xml:space="preserve"> by the </w:t>
      </w:r>
      <w:r w:rsidRPr="006A3A9E">
        <w:rPr>
          <w:i/>
        </w:rPr>
        <w:t>Council</w:t>
      </w:r>
      <w:r w:rsidRPr="006A3A9E">
        <w:t xml:space="preserve"> in accordance with Clause 2.4 or in breach of a </w:t>
      </w:r>
      <w:r w:rsidRPr="006A3A9E">
        <w:rPr>
          <w:i/>
        </w:rPr>
        <w:t>prescription</w:t>
      </w:r>
      <w:r w:rsidRPr="006A3A9E">
        <w:t xml:space="preserve"> made by the </w:t>
      </w:r>
      <w:r w:rsidRPr="006A3A9E">
        <w:rPr>
          <w:i/>
        </w:rPr>
        <w:t>Council</w:t>
      </w:r>
      <w:r w:rsidRPr="006A3A9E">
        <w:t xml:space="preserve"> under Clause 2.5.</w:t>
      </w:r>
    </w:p>
    <w:p w:rsidR="006A3A9E" w:rsidRPr="006A3A9E" w:rsidRDefault="006A3A9E" w:rsidP="00B403A2">
      <w:pPr>
        <w:ind w:left="720" w:hanging="720"/>
      </w:pPr>
      <w:r w:rsidRPr="006A3A9E">
        <w:lastRenderedPageBreak/>
        <w:t>2.4</w:t>
      </w:r>
      <w:r w:rsidRPr="006A3A9E">
        <w:tab/>
        <w:t xml:space="preserve">The </w:t>
      </w:r>
      <w:r w:rsidRPr="006A3A9E">
        <w:rPr>
          <w:i/>
        </w:rPr>
        <w:t>Council</w:t>
      </w:r>
      <w:r w:rsidRPr="006A3A9E">
        <w:t xml:space="preserve"> may </w:t>
      </w:r>
      <w:r w:rsidRPr="006A3A9E">
        <w:rPr>
          <w:i/>
        </w:rPr>
        <w:t>prescribe</w:t>
      </w:r>
      <w:r w:rsidRPr="006A3A9E">
        <w:t xml:space="preserve"> a </w:t>
      </w:r>
      <w:r w:rsidRPr="006A3A9E">
        <w:rPr>
          <w:i/>
        </w:rPr>
        <w:t>public place</w:t>
      </w:r>
      <w:r w:rsidRPr="006A3A9E">
        <w:t xml:space="preserve"> (other than a road or road related area) within the </w:t>
      </w:r>
      <w:r w:rsidRPr="006A3A9E">
        <w:rPr>
          <w:i/>
        </w:rPr>
        <w:t>municipality</w:t>
      </w:r>
      <w:r w:rsidRPr="006A3A9E">
        <w:t xml:space="preserve"> for the purposes of this Clause 2.4 where it considers that the riding of </w:t>
      </w:r>
      <w:r w:rsidRPr="006A3A9E">
        <w:rPr>
          <w:i/>
        </w:rPr>
        <w:t>toy vehicles</w:t>
      </w:r>
      <w:r w:rsidRPr="006A3A9E">
        <w:t xml:space="preserve"> is reasonably likely to cause physical damage to infrastructure located within the area to be </w:t>
      </w:r>
      <w:r w:rsidRPr="006A3A9E">
        <w:rPr>
          <w:i/>
        </w:rPr>
        <w:t>prescribed</w:t>
      </w:r>
      <w:r w:rsidRPr="006A3A9E">
        <w:t>.</w:t>
      </w:r>
    </w:p>
    <w:p w:rsidR="006A3A9E" w:rsidRPr="006A3A9E" w:rsidRDefault="006A3A9E" w:rsidP="00B403A2">
      <w:pPr>
        <w:ind w:left="720" w:hanging="720"/>
      </w:pPr>
      <w:proofErr w:type="gramStart"/>
      <w:r w:rsidRPr="006A3A9E">
        <w:t>2.5</w:t>
      </w:r>
      <w:r w:rsidRPr="006A3A9E">
        <w:tab/>
        <w:t xml:space="preserve">The </w:t>
      </w:r>
      <w:r w:rsidRPr="006A3A9E">
        <w:rPr>
          <w:i/>
        </w:rPr>
        <w:t>Council</w:t>
      </w:r>
      <w:r w:rsidRPr="006A3A9E">
        <w:t xml:space="preserve"> may </w:t>
      </w:r>
      <w:r w:rsidRPr="006A3A9E">
        <w:rPr>
          <w:i/>
        </w:rPr>
        <w:t>prescribe</w:t>
      </w:r>
      <w:r w:rsidRPr="006A3A9E">
        <w:t xml:space="preserve"> a </w:t>
      </w:r>
      <w:r w:rsidRPr="006A3A9E">
        <w:rPr>
          <w:i/>
        </w:rPr>
        <w:t>public place</w:t>
      </w:r>
      <w:r w:rsidRPr="006A3A9E">
        <w:t xml:space="preserve"> (other than a road or road related area) within the </w:t>
      </w:r>
      <w:r w:rsidRPr="006A3A9E">
        <w:rPr>
          <w:i/>
        </w:rPr>
        <w:t>municipality</w:t>
      </w:r>
      <w:r w:rsidRPr="006A3A9E">
        <w:t xml:space="preserve"> where the riding of a </w:t>
      </w:r>
      <w:r w:rsidRPr="006A3A9E">
        <w:rPr>
          <w:i/>
        </w:rPr>
        <w:t>toy vehicle</w:t>
      </w:r>
      <w:r w:rsidRPr="006A3A9E">
        <w:t xml:space="preserve"> is restricted at specified times and on specified conditions where it considers that the riding of </w:t>
      </w:r>
      <w:r w:rsidRPr="006A3A9E">
        <w:rPr>
          <w:i/>
        </w:rPr>
        <w:t>toy vehicles</w:t>
      </w:r>
      <w:r w:rsidRPr="006A3A9E">
        <w:t xml:space="preserve"> is reasonably likely to interfere with the use and enjoyment of the locality by pedestrians and other members of the public.</w:t>
      </w:r>
      <w:proofErr w:type="gramEnd"/>
      <w:r w:rsidRPr="006A3A9E">
        <w:t xml:space="preserve"> </w:t>
      </w:r>
    </w:p>
    <w:p w:rsidR="006A3A9E" w:rsidRPr="006A3A9E" w:rsidRDefault="006A3A9E" w:rsidP="00B403A2">
      <w:pPr>
        <w:ind w:left="720" w:hanging="720"/>
      </w:pPr>
      <w:r w:rsidRPr="006A3A9E">
        <w:t>2.6</w:t>
      </w:r>
      <w:r w:rsidRPr="006A3A9E">
        <w:tab/>
        <w:t xml:space="preserve">For the purposes of Clauses 2.4 and 2.5, the terms “road” and “road related area” have the meaning as in the </w:t>
      </w:r>
      <w:r w:rsidRPr="006A3A9E">
        <w:rPr>
          <w:i/>
        </w:rPr>
        <w:t>Road Safety Act 1986</w:t>
      </w:r>
      <w:r w:rsidRPr="006A3A9E">
        <w:t>.</w:t>
      </w:r>
    </w:p>
    <w:p w:rsidR="006A3A9E" w:rsidRPr="006A3A9E" w:rsidRDefault="006A3A9E" w:rsidP="00B403A2">
      <w:pPr>
        <w:ind w:left="720"/>
      </w:pPr>
      <w:r w:rsidRPr="006A3A9E">
        <w:t xml:space="preserve">Note: Maps showing the prescribed area or areas where the riding of a </w:t>
      </w:r>
      <w:r w:rsidRPr="006A3A9E">
        <w:rPr>
          <w:i/>
        </w:rPr>
        <w:t>toy vehicle</w:t>
      </w:r>
      <w:r w:rsidRPr="006A3A9E">
        <w:t xml:space="preserve"> </w:t>
      </w:r>
      <w:proofErr w:type="gramStart"/>
      <w:r w:rsidRPr="006A3A9E">
        <w:t>is prohibited or restricted</w:t>
      </w:r>
      <w:proofErr w:type="gramEnd"/>
      <w:r w:rsidRPr="006A3A9E">
        <w:t xml:space="preserve"> are available by visiting the </w:t>
      </w:r>
      <w:r w:rsidRPr="006A3A9E">
        <w:rPr>
          <w:i/>
        </w:rPr>
        <w:t>Council’s</w:t>
      </w:r>
      <w:r w:rsidRPr="006A3A9E">
        <w:t xml:space="preserve"> web site at </w:t>
      </w:r>
      <w:hyperlink r:id="rId9" w:history="1">
        <w:r w:rsidRPr="006A3A9E">
          <w:rPr>
            <w:rStyle w:val="Hyperlink"/>
          </w:rPr>
          <w:t>www.melbourne.vic.gov.au</w:t>
        </w:r>
      </w:hyperlink>
    </w:p>
    <w:p w:rsidR="006A3A9E" w:rsidRPr="00925033" w:rsidRDefault="006A3A9E" w:rsidP="00C864AD">
      <w:pPr>
        <w:pStyle w:val="Heading3"/>
        <w:rPr>
          <w:rFonts w:hint="eastAsia"/>
          <w:i/>
        </w:rPr>
      </w:pPr>
      <w:bookmarkStart w:id="39" w:name="_Toc425920998"/>
      <w:bookmarkStart w:id="40" w:name="_Toc426530784"/>
      <w:bookmarkStart w:id="41" w:name="_Toc129677668"/>
      <w:r w:rsidRPr="006A3A9E">
        <w:t xml:space="preserve">Protection of </w:t>
      </w:r>
      <w:r w:rsidRPr="006A3A9E">
        <w:rPr>
          <w:i/>
        </w:rPr>
        <w:t>trees</w:t>
      </w:r>
      <w:bookmarkEnd w:id="39"/>
      <w:bookmarkEnd w:id="40"/>
      <w:r w:rsidR="00F70E8F">
        <w:rPr>
          <w:i/>
        </w:rPr>
        <w:t xml:space="preserve"> </w:t>
      </w:r>
      <w:r w:rsidR="00F70E8F">
        <w:t xml:space="preserve">and </w:t>
      </w:r>
      <w:r w:rsidR="00F70E8F">
        <w:rPr>
          <w:i/>
        </w:rPr>
        <w:t>green infrastructure</w:t>
      </w:r>
      <w:bookmarkEnd w:id="41"/>
    </w:p>
    <w:p w:rsidR="006A3A9E" w:rsidRPr="006A3A9E" w:rsidRDefault="006A3A9E" w:rsidP="00B403A2">
      <w:pPr>
        <w:ind w:left="720" w:hanging="720"/>
      </w:pPr>
      <w:r w:rsidRPr="006A3A9E">
        <w:t>2.7</w:t>
      </w:r>
      <w:r w:rsidRPr="006A3A9E">
        <w:tab/>
        <w:t xml:space="preserve">Unless in accordance with a permit, a </w:t>
      </w:r>
      <w:r w:rsidRPr="006A3A9E">
        <w:rPr>
          <w:i/>
        </w:rPr>
        <w:t>person</w:t>
      </w:r>
      <w:r w:rsidRPr="006A3A9E">
        <w:t xml:space="preserve"> must not in or on </w:t>
      </w:r>
      <w:r w:rsidRPr="006A3A9E">
        <w:rPr>
          <w:i/>
        </w:rPr>
        <w:t>Council Land</w:t>
      </w:r>
      <w:r w:rsidRPr="006A3A9E">
        <w:t xml:space="preserve"> destroy, damage, remove or otherwise interfere with a </w:t>
      </w:r>
      <w:r w:rsidRPr="006A3A9E">
        <w:rPr>
          <w:i/>
        </w:rPr>
        <w:t>tree</w:t>
      </w:r>
      <w:r w:rsidRPr="006A3A9E">
        <w:t xml:space="preserve"> </w:t>
      </w:r>
      <w:r w:rsidR="00F70E8F">
        <w:t xml:space="preserve">or </w:t>
      </w:r>
      <w:r w:rsidR="00F70E8F">
        <w:rPr>
          <w:i/>
        </w:rPr>
        <w:t xml:space="preserve">green infrastructure </w:t>
      </w:r>
      <w:r w:rsidRPr="006A3A9E">
        <w:t xml:space="preserve">or allow any </w:t>
      </w:r>
      <w:r w:rsidRPr="006A3A9E">
        <w:rPr>
          <w:i/>
        </w:rPr>
        <w:t>person</w:t>
      </w:r>
      <w:r w:rsidRPr="006A3A9E">
        <w:t xml:space="preserve"> to destroy, damage, remove or otherwise interfere with a </w:t>
      </w:r>
      <w:r w:rsidRPr="006A3A9E">
        <w:rPr>
          <w:i/>
        </w:rPr>
        <w:t>tree</w:t>
      </w:r>
      <w:r w:rsidR="00F70E8F">
        <w:rPr>
          <w:i/>
        </w:rPr>
        <w:t xml:space="preserve"> </w:t>
      </w:r>
      <w:r w:rsidR="00F70E8F">
        <w:t xml:space="preserve">or </w:t>
      </w:r>
      <w:r w:rsidR="00F70E8F">
        <w:rPr>
          <w:i/>
        </w:rPr>
        <w:t>green infrastructure</w:t>
      </w:r>
      <w:r w:rsidRPr="006A3A9E">
        <w:t>.</w:t>
      </w:r>
    </w:p>
    <w:p w:rsidR="006A3A9E" w:rsidRPr="006A3A9E" w:rsidRDefault="006A3A9E" w:rsidP="00C864AD">
      <w:pPr>
        <w:pStyle w:val="Heading3"/>
        <w:rPr>
          <w:rFonts w:hint="eastAsia"/>
        </w:rPr>
      </w:pPr>
      <w:bookmarkStart w:id="42" w:name="_Toc425920999"/>
      <w:bookmarkStart w:id="43" w:name="_Toc426530785"/>
      <w:bookmarkStart w:id="44" w:name="_Toc129677669"/>
      <w:r w:rsidRPr="006A3A9E">
        <w:t>Camping in public places</w:t>
      </w:r>
      <w:bookmarkEnd w:id="42"/>
      <w:bookmarkEnd w:id="43"/>
      <w:bookmarkEnd w:id="44"/>
    </w:p>
    <w:p w:rsidR="006A3A9E" w:rsidRPr="006A3A9E" w:rsidRDefault="006A3A9E" w:rsidP="00B403A2">
      <w:pPr>
        <w:ind w:left="720" w:hanging="720"/>
      </w:pPr>
      <w:r w:rsidRPr="006A3A9E">
        <w:t>2.8</w:t>
      </w:r>
      <w:r w:rsidRPr="006A3A9E">
        <w:tab/>
        <w:t xml:space="preserve">Unless in accordance with a </w:t>
      </w:r>
      <w:r w:rsidRPr="006A3A9E">
        <w:rPr>
          <w:i/>
        </w:rPr>
        <w:t>permit</w:t>
      </w:r>
      <w:r w:rsidRPr="006A3A9E">
        <w:t xml:space="preserve">, a </w:t>
      </w:r>
      <w:r w:rsidRPr="006A3A9E">
        <w:rPr>
          <w:i/>
        </w:rPr>
        <w:t>person</w:t>
      </w:r>
      <w:r w:rsidRPr="006A3A9E">
        <w:t xml:space="preserve"> must not camp in or on any </w:t>
      </w:r>
      <w:r w:rsidRPr="006A3A9E">
        <w:rPr>
          <w:i/>
        </w:rPr>
        <w:t>public place</w:t>
      </w:r>
      <w:r w:rsidRPr="006A3A9E">
        <w:t xml:space="preserve"> in a </w:t>
      </w:r>
      <w:r w:rsidRPr="006A3A9E">
        <w:rPr>
          <w:i/>
        </w:rPr>
        <w:t>vehicle</w:t>
      </w:r>
      <w:r w:rsidRPr="006A3A9E">
        <w:t>, tent, caravan or any type of temporary or provisional form of accommodation.</w:t>
      </w:r>
    </w:p>
    <w:p w:rsidR="006A3A9E" w:rsidRPr="006A3A9E" w:rsidRDefault="006A3A9E" w:rsidP="00C864AD">
      <w:pPr>
        <w:pStyle w:val="Heading3"/>
        <w:rPr>
          <w:rFonts w:hint="eastAsia"/>
        </w:rPr>
      </w:pPr>
      <w:bookmarkStart w:id="45" w:name="_Toc425921000"/>
      <w:bookmarkStart w:id="46" w:name="_Toc426530786"/>
      <w:bookmarkStart w:id="47" w:name="_Toc129677670"/>
      <w:r w:rsidRPr="006A3A9E">
        <w:t>Fencing vacant land</w:t>
      </w:r>
      <w:bookmarkEnd w:id="45"/>
      <w:bookmarkEnd w:id="46"/>
      <w:bookmarkEnd w:id="47"/>
    </w:p>
    <w:p w:rsidR="006A3A9E" w:rsidRPr="006A3A9E" w:rsidRDefault="006A3A9E" w:rsidP="00B403A2">
      <w:pPr>
        <w:ind w:left="720" w:hanging="720"/>
      </w:pPr>
      <w:r w:rsidRPr="006A3A9E">
        <w:t>2.9</w:t>
      </w:r>
      <w:r w:rsidRPr="006A3A9E">
        <w:tab/>
        <w:t xml:space="preserve">An </w:t>
      </w:r>
      <w:r w:rsidRPr="006A3A9E">
        <w:rPr>
          <w:i/>
        </w:rPr>
        <w:t>owner</w:t>
      </w:r>
      <w:r w:rsidRPr="006A3A9E">
        <w:t xml:space="preserve"> or </w:t>
      </w:r>
      <w:r w:rsidRPr="006A3A9E">
        <w:rPr>
          <w:i/>
        </w:rPr>
        <w:t>occupier</w:t>
      </w:r>
      <w:r w:rsidRPr="006A3A9E">
        <w:t xml:space="preserve"> of vacant land which is wholly or partially unfenced must, as soon as practicable after being directed to do so by the </w:t>
      </w:r>
      <w:r w:rsidRPr="006A3A9E">
        <w:rPr>
          <w:i/>
        </w:rPr>
        <w:t>Council</w:t>
      </w:r>
      <w:r w:rsidRPr="006A3A9E">
        <w:t xml:space="preserve"> or an </w:t>
      </w:r>
      <w:r w:rsidRPr="006A3A9E">
        <w:rPr>
          <w:i/>
        </w:rPr>
        <w:t>authorised officer</w:t>
      </w:r>
      <w:r w:rsidRPr="006A3A9E">
        <w:t xml:space="preserve">, fence or cause to be fenced all or that portion of the vacant land which was the subject of the </w:t>
      </w:r>
      <w:r w:rsidRPr="006A3A9E">
        <w:rPr>
          <w:i/>
        </w:rPr>
        <w:t>Council’s</w:t>
      </w:r>
      <w:r w:rsidRPr="006A3A9E">
        <w:t xml:space="preserve"> or the </w:t>
      </w:r>
      <w:r w:rsidRPr="006A3A9E">
        <w:rPr>
          <w:i/>
        </w:rPr>
        <w:t>authorised officer’s</w:t>
      </w:r>
      <w:r w:rsidRPr="006A3A9E">
        <w:t xml:space="preserve"> direction.</w:t>
      </w:r>
    </w:p>
    <w:p w:rsidR="006A3A9E" w:rsidRPr="006A3A9E" w:rsidRDefault="006A3A9E" w:rsidP="00C864AD">
      <w:pPr>
        <w:pStyle w:val="Heading3"/>
        <w:rPr>
          <w:rFonts w:hint="eastAsia"/>
        </w:rPr>
      </w:pPr>
      <w:bookmarkStart w:id="48" w:name="_Toc425921001"/>
      <w:bookmarkStart w:id="49" w:name="_Toc426530787"/>
      <w:bookmarkStart w:id="50" w:name="_Toc129677671"/>
      <w:r w:rsidRPr="006A3A9E">
        <w:t>Fences at intersections</w:t>
      </w:r>
      <w:bookmarkEnd w:id="48"/>
      <w:bookmarkEnd w:id="49"/>
      <w:bookmarkEnd w:id="50"/>
    </w:p>
    <w:p w:rsidR="006A3A9E" w:rsidRPr="006A3A9E" w:rsidRDefault="006A3A9E" w:rsidP="00B403A2">
      <w:pPr>
        <w:ind w:left="720" w:hanging="720"/>
      </w:pPr>
      <w:r w:rsidRPr="006A3A9E">
        <w:t>2.10</w:t>
      </w:r>
      <w:r w:rsidRPr="006A3A9E">
        <w:tab/>
        <w:t xml:space="preserve">The </w:t>
      </w:r>
      <w:r w:rsidRPr="006A3A9E">
        <w:rPr>
          <w:i/>
        </w:rPr>
        <w:t>owner</w:t>
      </w:r>
      <w:r w:rsidRPr="006A3A9E">
        <w:t xml:space="preserve"> or </w:t>
      </w:r>
      <w:r w:rsidRPr="006A3A9E">
        <w:rPr>
          <w:i/>
        </w:rPr>
        <w:t>occupier</w:t>
      </w:r>
      <w:r w:rsidRPr="006A3A9E">
        <w:t xml:space="preserve"> of any land situated at an intersection must not erect any fence on the land </w:t>
      </w:r>
      <w:proofErr w:type="gramStart"/>
      <w:r w:rsidRPr="006A3A9E">
        <w:t>so as to</w:t>
      </w:r>
      <w:proofErr w:type="gramEnd"/>
      <w:r w:rsidRPr="006A3A9E">
        <w:t xml:space="preserve"> obstruct the clear view:</w:t>
      </w:r>
    </w:p>
    <w:p w:rsidR="006A3A9E" w:rsidRPr="006A3A9E" w:rsidRDefault="006A3A9E" w:rsidP="00B403A2">
      <w:pPr>
        <w:ind w:left="720"/>
      </w:pPr>
      <w:r w:rsidRPr="006A3A9E">
        <w:t>(a)</w:t>
      </w:r>
      <w:r w:rsidRPr="006A3A9E">
        <w:tab/>
      </w:r>
      <w:proofErr w:type="gramStart"/>
      <w:r w:rsidRPr="006A3A9E">
        <w:t>by</w:t>
      </w:r>
      <w:proofErr w:type="gramEnd"/>
      <w:r w:rsidRPr="006A3A9E">
        <w:t xml:space="preserve"> a driver, of any:</w:t>
      </w:r>
    </w:p>
    <w:p w:rsidR="006A3A9E" w:rsidRPr="006A3A9E" w:rsidRDefault="006A3A9E" w:rsidP="00B403A2">
      <w:pPr>
        <w:ind w:left="1440"/>
      </w:pPr>
      <w:r w:rsidRPr="006A3A9E">
        <w:t>(i)</w:t>
      </w:r>
      <w:r w:rsidRPr="006A3A9E">
        <w:tab/>
        <w:t>Pedestrian;</w:t>
      </w:r>
    </w:p>
    <w:p w:rsidR="006A3A9E" w:rsidRPr="006A3A9E" w:rsidRDefault="006A3A9E" w:rsidP="00B403A2">
      <w:pPr>
        <w:ind w:left="1440"/>
      </w:pPr>
      <w:r w:rsidRPr="006A3A9E">
        <w:t>(ii)</w:t>
      </w:r>
      <w:r w:rsidRPr="006A3A9E">
        <w:tab/>
      </w:r>
      <w:proofErr w:type="gramStart"/>
      <w:r w:rsidRPr="006A3A9E">
        <w:rPr>
          <w:i/>
        </w:rPr>
        <w:t>vehicle</w:t>
      </w:r>
      <w:proofErr w:type="gramEnd"/>
      <w:r w:rsidRPr="006A3A9E">
        <w:t>; or</w:t>
      </w:r>
    </w:p>
    <w:p w:rsidR="006A3A9E" w:rsidRPr="006A3A9E" w:rsidRDefault="006A3A9E" w:rsidP="00B403A2">
      <w:pPr>
        <w:ind w:left="1440"/>
      </w:pPr>
      <w:r w:rsidRPr="006A3A9E">
        <w:t>(iii)</w:t>
      </w:r>
      <w:r w:rsidRPr="006A3A9E">
        <w:tab/>
      </w:r>
      <w:proofErr w:type="gramStart"/>
      <w:r w:rsidRPr="006A3A9E">
        <w:rPr>
          <w:i/>
        </w:rPr>
        <w:t>traffic</w:t>
      </w:r>
      <w:proofErr w:type="gramEnd"/>
      <w:r w:rsidRPr="006A3A9E">
        <w:rPr>
          <w:i/>
        </w:rPr>
        <w:t xml:space="preserve"> control item; or</w:t>
      </w:r>
    </w:p>
    <w:p w:rsidR="006A3A9E" w:rsidRPr="006A3A9E" w:rsidRDefault="006A3A9E" w:rsidP="00B403A2">
      <w:pPr>
        <w:ind w:left="720"/>
      </w:pPr>
      <w:r w:rsidRPr="006A3A9E">
        <w:t>(b)</w:t>
      </w:r>
      <w:r w:rsidRPr="006A3A9E">
        <w:tab/>
      </w:r>
      <w:proofErr w:type="gramStart"/>
      <w:r w:rsidRPr="006A3A9E">
        <w:t>by</w:t>
      </w:r>
      <w:proofErr w:type="gramEnd"/>
      <w:r w:rsidRPr="006A3A9E">
        <w:t xml:space="preserve"> a pedestrian, of any:</w:t>
      </w:r>
    </w:p>
    <w:p w:rsidR="006A3A9E" w:rsidRPr="006A3A9E" w:rsidRDefault="006A3A9E" w:rsidP="00B403A2">
      <w:pPr>
        <w:ind w:left="1440"/>
      </w:pPr>
      <w:r w:rsidRPr="006A3A9E">
        <w:t>(i)</w:t>
      </w:r>
      <w:r w:rsidRPr="006A3A9E">
        <w:tab/>
      </w:r>
      <w:proofErr w:type="gramStart"/>
      <w:r w:rsidRPr="006A3A9E">
        <w:rPr>
          <w:i/>
        </w:rPr>
        <w:t>vehicle</w:t>
      </w:r>
      <w:proofErr w:type="gramEnd"/>
      <w:r w:rsidRPr="006A3A9E">
        <w:t>; or</w:t>
      </w:r>
    </w:p>
    <w:p w:rsidR="006A3A9E" w:rsidRPr="006A3A9E" w:rsidRDefault="006A3A9E" w:rsidP="00B403A2">
      <w:pPr>
        <w:ind w:left="1440"/>
      </w:pPr>
      <w:r w:rsidRPr="006A3A9E">
        <w:t>(ii)</w:t>
      </w:r>
      <w:r w:rsidRPr="006A3A9E">
        <w:tab/>
      </w:r>
      <w:proofErr w:type="gramStart"/>
      <w:r w:rsidRPr="006A3A9E">
        <w:rPr>
          <w:i/>
        </w:rPr>
        <w:t>traffic</w:t>
      </w:r>
      <w:proofErr w:type="gramEnd"/>
      <w:r w:rsidRPr="006A3A9E">
        <w:rPr>
          <w:i/>
        </w:rPr>
        <w:t xml:space="preserve"> control item</w:t>
      </w:r>
      <w:r w:rsidRPr="006A3A9E">
        <w:t>.</w:t>
      </w:r>
    </w:p>
    <w:p w:rsidR="006A3A9E" w:rsidRPr="006A3A9E" w:rsidRDefault="006A3A9E" w:rsidP="00B403A2">
      <w:pPr>
        <w:ind w:left="720" w:hanging="720"/>
      </w:pPr>
      <w:r w:rsidRPr="006A3A9E">
        <w:t>2.11</w:t>
      </w:r>
      <w:r w:rsidRPr="006A3A9E">
        <w:tab/>
        <w:t xml:space="preserve">If an </w:t>
      </w:r>
      <w:r w:rsidRPr="006A3A9E">
        <w:rPr>
          <w:i/>
        </w:rPr>
        <w:t>owner</w:t>
      </w:r>
      <w:r w:rsidRPr="006A3A9E">
        <w:t xml:space="preserve"> or </w:t>
      </w:r>
      <w:r w:rsidRPr="006A3A9E">
        <w:rPr>
          <w:i/>
        </w:rPr>
        <w:t>occupier</w:t>
      </w:r>
      <w:r w:rsidRPr="006A3A9E">
        <w:t xml:space="preserve"> of land has erected a fence in breach or apparent breach of clause 2.9 or 2.10, a </w:t>
      </w:r>
      <w:r w:rsidRPr="006A3A9E">
        <w:rPr>
          <w:i/>
        </w:rPr>
        <w:t>Notice to Comply</w:t>
      </w:r>
      <w:r w:rsidRPr="006A3A9E">
        <w:t xml:space="preserve"> may require the </w:t>
      </w:r>
      <w:r w:rsidRPr="006A3A9E">
        <w:rPr>
          <w:i/>
        </w:rPr>
        <w:t>owner</w:t>
      </w:r>
      <w:r w:rsidRPr="006A3A9E">
        <w:t xml:space="preserve"> or </w:t>
      </w:r>
      <w:r w:rsidRPr="006A3A9E">
        <w:rPr>
          <w:i/>
        </w:rPr>
        <w:t>occupier</w:t>
      </w:r>
      <w:r w:rsidRPr="006A3A9E">
        <w:t xml:space="preserve"> of the land to remove the fence or reconstruct the fence in the manner specified in the </w:t>
      </w:r>
      <w:r w:rsidRPr="006A3A9E">
        <w:rPr>
          <w:i/>
        </w:rPr>
        <w:t>Notice to Comply</w:t>
      </w:r>
      <w:r w:rsidRPr="006A3A9E">
        <w:t>.</w:t>
      </w:r>
    </w:p>
    <w:p w:rsidR="006A3A9E" w:rsidRPr="006A3A9E" w:rsidRDefault="006A3A9E" w:rsidP="00C864AD">
      <w:pPr>
        <w:pStyle w:val="Heading2"/>
        <w:rPr>
          <w:rFonts w:hint="eastAsia"/>
        </w:rPr>
      </w:pPr>
      <w:bookmarkStart w:id="51" w:name="_Toc426530788"/>
      <w:bookmarkStart w:id="52" w:name="_Toc129677672"/>
      <w:r w:rsidRPr="006A3A9E">
        <w:lastRenderedPageBreak/>
        <w:t>Part 3</w:t>
      </w:r>
      <w:r w:rsidRPr="006A3A9E">
        <w:br/>
      </w:r>
      <w:bookmarkStart w:id="53" w:name="_Toc425921003"/>
      <w:r w:rsidRPr="006A3A9E">
        <w:t xml:space="preserve">Consumption of </w:t>
      </w:r>
      <w:r w:rsidRPr="006A3A9E">
        <w:rPr>
          <w:i/>
        </w:rPr>
        <w:t>Liquor</w:t>
      </w:r>
      <w:bookmarkEnd w:id="51"/>
      <w:bookmarkEnd w:id="52"/>
      <w:bookmarkEnd w:id="53"/>
    </w:p>
    <w:p w:rsidR="006A3A9E" w:rsidRPr="006A3A9E" w:rsidRDefault="006A3A9E" w:rsidP="006A3A9E">
      <w:r w:rsidRPr="006A3A9E">
        <w:t>Introduction:</w:t>
      </w:r>
      <w:r w:rsidRPr="006A3A9E">
        <w:rPr>
          <w:b/>
        </w:rPr>
        <w:t xml:space="preserve"> </w:t>
      </w:r>
      <w:r w:rsidRPr="006A3A9E">
        <w:t xml:space="preserve">This Part aims to provide for the responsible management of </w:t>
      </w:r>
      <w:r w:rsidRPr="006A3A9E">
        <w:rPr>
          <w:i/>
        </w:rPr>
        <w:t>public places</w:t>
      </w:r>
      <w:r w:rsidRPr="006A3A9E">
        <w:t xml:space="preserve"> </w:t>
      </w:r>
      <w:proofErr w:type="gramStart"/>
      <w:r w:rsidRPr="006A3A9E">
        <w:t>so as to</w:t>
      </w:r>
      <w:proofErr w:type="gramEnd"/>
      <w:r w:rsidRPr="006A3A9E">
        <w:t xml:space="preserve"> enhance the enjoyment of them by the general public, especially during major events. The provisions control the consumption of </w:t>
      </w:r>
      <w:r w:rsidRPr="006A3A9E">
        <w:rPr>
          <w:i/>
        </w:rPr>
        <w:t>liquor</w:t>
      </w:r>
      <w:r w:rsidRPr="006A3A9E">
        <w:t xml:space="preserve"> in </w:t>
      </w:r>
      <w:r w:rsidRPr="006A3A9E">
        <w:rPr>
          <w:i/>
        </w:rPr>
        <w:t>public places</w:t>
      </w:r>
      <w:r w:rsidRPr="006A3A9E">
        <w:t xml:space="preserve"> and other places within certain areas of the </w:t>
      </w:r>
      <w:r w:rsidRPr="006A3A9E">
        <w:rPr>
          <w:i/>
        </w:rPr>
        <w:t>municipality</w:t>
      </w:r>
      <w:r w:rsidRPr="006A3A9E">
        <w:t xml:space="preserve"> and during certain periods of the year. Clause 1.</w:t>
      </w:r>
      <w:r w:rsidR="006550E5">
        <w:t>8</w:t>
      </w:r>
      <w:r w:rsidRPr="006A3A9E">
        <w:t xml:space="preserve"> identifies the areas and the periods during the year to which this Part applies.</w:t>
      </w:r>
    </w:p>
    <w:p w:rsidR="006A3A9E" w:rsidRPr="006A3A9E" w:rsidRDefault="006A3A9E" w:rsidP="00C864AD">
      <w:pPr>
        <w:pStyle w:val="Heading3"/>
        <w:rPr>
          <w:rFonts w:hint="eastAsia"/>
        </w:rPr>
      </w:pPr>
      <w:bookmarkStart w:id="54" w:name="_Toc425921005"/>
      <w:bookmarkStart w:id="55" w:name="_Toc426530789"/>
      <w:bookmarkStart w:id="56" w:name="_Toc129677673"/>
      <w:r w:rsidRPr="006A3A9E">
        <w:t xml:space="preserve">Consumption and possession of </w:t>
      </w:r>
      <w:r w:rsidRPr="006A3A9E">
        <w:rPr>
          <w:i/>
        </w:rPr>
        <w:t xml:space="preserve">liquor </w:t>
      </w:r>
      <w:r w:rsidRPr="006A3A9E">
        <w:t>is prohibited in certain circumstances</w:t>
      </w:r>
      <w:bookmarkEnd w:id="54"/>
      <w:bookmarkEnd w:id="55"/>
      <w:bookmarkEnd w:id="56"/>
    </w:p>
    <w:p w:rsidR="006A3A9E" w:rsidRPr="006A3A9E" w:rsidRDefault="006A3A9E" w:rsidP="006A3A9E">
      <w:r w:rsidRPr="006A3A9E">
        <w:t>3.1</w:t>
      </w:r>
      <w:r w:rsidRPr="006A3A9E">
        <w:tab/>
        <w:t xml:space="preserve">A </w:t>
      </w:r>
      <w:r w:rsidRPr="006A3A9E">
        <w:rPr>
          <w:i/>
        </w:rPr>
        <w:t>person</w:t>
      </w:r>
      <w:r w:rsidRPr="006A3A9E">
        <w:t xml:space="preserve"> must not:</w:t>
      </w:r>
    </w:p>
    <w:p w:rsidR="006A3A9E" w:rsidRPr="006A3A9E" w:rsidRDefault="006A3A9E" w:rsidP="00B403A2">
      <w:pPr>
        <w:ind w:left="720"/>
      </w:pPr>
      <w:r w:rsidRPr="006A3A9E">
        <w:t>(a)</w:t>
      </w:r>
      <w:r w:rsidRPr="006A3A9E">
        <w:tab/>
      </w:r>
      <w:proofErr w:type="gramStart"/>
      <w:r w:rsidRPr="006A3A9E">
        <w:t>in</w:t>
      </w:r>
      <w:proofErr w:type="gramEnd"/>
      <w:r w:rsidRPr="006A3A9E">
        <w:t xml:space="preserve"> or at a </w:t>
      </w:r>
      <w:r w:rsidRPr="006A3A9E">
        <w:rPr>
          <w:i/>
        </w:rPr>
        <w:t>public place</w:t>
      </w:r>
      <w:r w:rsidRPr="006A3A9E">
        <w:t>; or</w:t>
      </w:r>
    </w:p>
    <w:p w:rsidR="006A3A9E" w:rsidRPr="006A3A9E" w:rsidRDefault="006A3A9E" w:rsidP="00B403A2">
      <w:pPr>
        <w:ind w:left="720"/>
      </w:pPr>
      <w:r w:rsidRPr="006A3A9E">
        <w:t>(b)</w:t>
      </w:r>
      <w:r w:rsidRPr="006A3A9E">
        <w:tab/>
      </w:r>
      <w:proofErr w:type="gramStart"/>
      <w:r w:rsidRPr="006A3A9E">
        <w:t>in</w:t>
      </w:r>
      <w:proofErr w:type="gramEnd"/>
      <w:r w:rsidRPr="006A3A9E">
        <w:t xml:space="preserve"> or on a </w:t>
      </w:r>
      <w:r w:rsidRPr="006A3A9E">
        <w:rPr>
          <w:i/>
        </w:rPr>
        <w:t>vehicle</w:t>
      </w:r>
      <w:r w:rsidRPr="006A3A9E">
        <w:t xml:space="preserve"> which is on or at a </w:t>
      </w:r>
      <w:r w:rsidRPr="006A3A9E">
        <w:rPr>
          <w:i/>
        </w:rPr>
        <w:t>public place</w:t>
      </w:r>
      <w:r w:rsidRPr="006A3A9E">
        <w:t>,</w:t>
      </w:r>
    </w:p>
    <w:p w:rsidR="006A3A9E" w:rsidRPr="006A3A9E" w:rsidRDefault="006A3A9E" w:rsidP="00B403A2">
      <w:pPr>
        <w:ind w:left="720"/>
      </w:pPr>
      <w:proofErr w:type="gramStart"/>
      <w:r w:rsidRPr="006A3A9E">
        <w:t>consume</w:t>
      </w:r>
      <w:proofErr w:type="gramEnd"/>
      <w:r w:rsidRPr="006A3A9E">
        <w:t xml:space="preserve"> any </w:t>
      </w:r>
      <w:r w:rsidRPr="006A3A9E">
        <w:rPr>
          <w:i/>
        </w:rPr>
        <w:t xml:space="preserve">liquor </w:t>
      </w:r>
      <w:r w:rsidRPr="006A3A9E">
        <w:t xml:space="preserve">or have in </w:t>
      </w:r>
      <w:r w:rsidR="00DA424E">
        <w:t>their</w:t>
      </w:r>
      <w:r w:rsidRPr="006A3A9E">
        <w:t xml:space="preserve"> possession or control any </w:t>
      </w:r>
      <w:r w:rsidRPr="006A3A9E">
        <w:rPr>
          <w:i/>
        </w:rPr>
        <w:t>liquor</w:t>
      </w:r>
      <w:r w:rsidRPr="006A3A9E">
        <w:t xml:space="preserve"> other than </w:t>
      </w:r>
      <w:r w:rsidRPr="006A3A9E">
        <w:rPr>
          <w:i/>
        </w:rPr>
        <w:t>liquor</w:t>
      </w:r>
      <w:r w:rsidRPr="006A3A9E">
        <w:t xml:space="preserve"> in a sealed container in that part of the municipality </w:t>
      </w:r>
      <w:r w:rsidRPr="006A3A9E">
        <w:rPr>
          <w:i/>
        </w:rPr>
        <w:t>prescribed</w:t>
      </w:r>
      <w:r w:rsidRPr="006A3A9E">
        <w:t xml:space="preserve"> by the </w:t>
      </w:r>
      <w:r w:rsidRPr="006A3A9E">
        <w:rPr>
          <w:i/>
        </w:rPr>
        <w:t>Council</w:t>
      </w:r>
      <w:r w:rsidRPr="006A3A9E">
        <w:t xml:space="preserve"> pursuant to clause 1.</w:t>
      </w:r>
      <w:r w:rsidR="006550E5">
        <w:t>8</w:t>
      </w:r>
      <w:r w:rsidRPr="006A3A9E">
        <w:t xml:space="preserve"> of this Local Law.</w:t>
      </w:r>
    </w:p>
    <w:p w:rsidR="006A3A9E" w:rsidRPr="006A3A9E" w:rsidRDefault="006A3A9E" w:rsidP="00B403A2">
      <w:pPr>
        <w:ind w:left="720"/>
      </w:pPr>
      <w:r w:rsidRPr="006A3A9E">
        <w:t xml:space="preserve">Note: </w:t>
      </w:r>
      <w:r w:rsidR="00084BCB">
        <w:t>M</w:t>
      </w:r>
      <w:r w:rsidRPr="006A3A9E">
        <w:t>ap</w:t>
      </w:r>
      <w:r w:rsidR="00084BCB">
        <w:t>s</w:t>
      </w:r>
      <w:r w:rsidRPr="006A3A9E">
        <w:t xml:space="preserve"> showing the </w:t>
      </w:r>
      <w:r w:rsidRPr="006A3A9E">
        <w:rPr>
          <w:i/>
        </w:rPr>
        <w:t>prescribed</w:t>
      </w:r>
      <w:r w:rsidRPr="006A3A9E">
        <w:t xml:space="preserve"> area or areas where the consumption of </w:t>
      </w:r>
      <w:r w:rsidRPr="006A3A9E">
        <w:rPr>
          <w:i/>
        </w:rPr>
        <w:t>liquor</w:t>
      </w:r>
      <w:r w:rsidRPr="006A3A9E">
        <w:t xml:space="preserve"> </w:t>
      </w:r>
      <w:proofErr w:type="gramStart"/>
      <w:r w:rsidRPr="006A3A9E">
        <w:t>is prohibited</w:t>
      </w:r>
      <w:proofErr w:type="gramEnd"/>
      <w:r w:rsidRPr="006A3A9E">
        <w:t xml:space="preserve"> throughout the year </w:t>
      </w:r>
      <w:r w:rsidR="00084BCB">
        <w:t>or at some times of the year are</w:t>
      </w:r>
      <w:r w:rsidRPr="006A3A9E">
        <w:t xml:space="preserve"> available by visiting the </w:t>
      </w:r>
      <w:r w:rsidRPr="006A3A9E">
        <w:rPr>
          <w:i/>
        </w:rPr>
        <w:t>Council's</w:t>
      </w:r>
      <w:r w:rsidRPr="006A3A9E">
        <w:t xml:space="preserve"> web site at www.melbourne.vic.gov.au</w:t>
      </w:r>
      <w:r w:rsidR="000A6107">
        <w:t>.</w:t>
      </w:r>
      <w:r w:rsidRPr="006A3A9E">
        <w:t xml:space="preserve">  </w:t>
      </w:r>
    </w:p>
    <w:p w:rsidR="006A3A9E" w:rsidRPr="006A3A9E" w:rsidRDefault="006A3A9E" w:rsidP="006A3A9E">
      <w:r w:rsidRPr="006A3A9E">
        <w:t>3.2</w:t>
      </w:r>
      <w:r w:rsidRPr="006A3A9E">
        <w:tab/>
        <w:t xml:space="preserve">Clause 3.1 does not apply to a </w:t>
      </w:r>
      <w:r w:rsidRPr="006A3A9E">
        <w:rPr>
          <w:i/>
        </w:rPr>
        <w:t>person</w:t>
      </w:r>
      <w:r w:rsidRPr="006A3A9E">
        <w:t>:</w:t>
      </w:r>
    </w:p>
    <w:p w:rsidR="006A3A9E" w:rsidRPr="006A3A9E" w:rsidRDefault="006A3A9E" w:rsidP="00B403A2">
      <w:pPr>
        <w:ind w:left="1440" w:hanging="720"/>
      </w:pPr>
      <w:r w:rsidRPr="006A3A9E">
        <w:t>(a)</w:t>
      </w:r>
      <w:r w:rsidRPr="006A3A9E">
        <w:tab/>
        <w:t xml:space="preserve">taking part in a festival or event in respect of which the </w:t>
      </w:r>
      <w:r w:rsidRPr="006A3A9E">
        <w:rPr>
          <w:i/>
        </w:rPr>
        <w:t>Council</w:t>
      </w:r>
      <w:r w:rsidRPr="006A3A9E">
        <w:t xml:space="preserve"> has granted a </w:t>
      </w:r>
      <w:r w:rsidRPr="006A3A9E">
        <w:rPr>
          <w:i/>
        </w:rPr>
        <w:t>permit</w:t>
      </w:r>
      <w:r w:rsidRPr="006A3A9E">
        <w:t xml:space="preserve"> for </w:t>
      </w:r>
      <w:r w:rsidRPr="006A3A9E">
        <w:rPr>
          <w:i/>
        </w:rPr>
        <w:t>persons</w:t>
      </w:r>
      <w:r w:rsidRPr="006A3A9E">
        <w:t xml:space="preserve"> to consume </w:t>
      </w:r>
      <w:r w:rsidRPr="006A3A9E">
        <w:rPr>
          <w:i/>
        </w:rPr>
        <w:t>liquor</w:t>
      </w:r>
      <w:r w:rsidRPr="006A3A9E">
        <w:t xml:space="preserve"> or to have in their possession or control any </w:t>
      </w:r>
      <w:r w:rsidRPr="006A3A9E">
        <w:rPr>
          <w:i/>
        </w:rPr>
        <w:t>liquor</w:t>
      </w:r>
      <w:r w:rsidRPr="006A3A9E">
        <w:t xml:space="preserve"> other than </w:t>
      </w:r>
      <w:r w:rsidRPr="006A3A9E">
        <w:rPr>
          <w:i/>
        </w:rPr>
        <w:t>liquor</w:t>
      </w:r>
      <w:r w:rsidRPr="006A3A9E">
        <w:t xml:space="preserve"> in a sealed container; or</w:t>
      </w:r>
    </w:p>
    <w:p w:rsidR="006A3A9E" w:rsidRPr="006A3A9E" w:rsidRDefault="006A3A9E" w:rsidP="00B403A2">
      <w:pPr>
        <w:ind w:left="1440" w:hanging="720"/>
      </w:pPr>
      <w:r w:rsidRPr="006A3A9E">
        <w:t>(b)</w:t>
      </w:r>
      <w:r w:rsidRPr="006A3A9E">
        <w:tab/>
      </w:r>
      <w:proofErr w:type="gramStart"/>
      <w:r w:rsidRPr="006A3A9E">
        <w:t>within</w:t>
      </w:r>
      <w:proofErr w:type="gramEnd"/>
      <w:r w:rsidRPr="006A3A9E">
        <w:t xml:space="preserve"> authorised premises or licensed premises under the </w:t>
      </w:r>
      <w:r w:rsidRPr="006A3A9E">
        <w:rPr>
          <w:i/>
        </w:rPr>
        <w:t>Liquor Control Reform Act 1998</w:t>
      </w:r>
      <w:r w:rsidRPr="006A3A9E">
        <w:rPr>
          <w:b/>
        </w:rPr>
        <w:t xml:space="preserve"> </w:t>
      </w:r>
      <w:r w:rsidRPr="006A3A9E">
        <w:t xml:space="preserve">or any subsequent legislation relating to the serving and consumption of </w:t>
      </w:r>
      <w:r w:rsidRPr="006A3A9E">
        <w:rPr>
          <w:i/>
        </w:rPr>
        <w:t>liquor</w:t>
      </w:r>
      <w:r w:rsidRPr="006A3A9E">
        <w:t>.</w:t>
      </w:r>
    </w:p>
    <w:p w:rsidR="006A3A9E" w:rsidRPr="006A3A9E" w:rsidRDefault="006A3A9E" w:rsidP="00B403A2">
      <w:pPr>
        <w:ind w:left="1440" w:hanging="720"/>
      </w:pPr>
      <w:r w:rsidRPr="006A3A9E">
        <w:t>(c)</w:t>
      </w:r>
      <w:r w:rsidRPr="006A3A9E">
        <w:tab/>
      </w:r>
      <w:proofErr w:type="gramStart"/>
      <w:r w:rsidRPr="006A3A9E">
        <w:t>who</w:t>
      </w:r>
      <w:proofErr w:type="gramEnd"/>
      <w:r w:rsidRPr="006A3A9E">
        <w:t xml:space="preserve"> has been granted a </w:t>
      </w:r>
      <w:r w:rsidRPr="006A3A9E">
        <w:rPr>
          <w:i/>
        </w:rPr>
        <w:t>permit</w:t>
      </w:r>
      <w:r w:rsidRPr="006A3A9E">
        <w:t xml:space="preserve"> to take </w:t>
      </w:r>
      <w:r w:rsidRPr="006A3A9E">
        <w:rPr>
          <w:i/>
        </w:rPr>
        <w:t>liquor</w:t>
      </w:r>
      <w:r w:rsidRPr="006A3A9E">
        <w:t xml:space="preserve"> into an area </w:t>
      </w:r>
      <w:r w:rsidRPr="006A3A9E">
        <w:rPr>
          <w:i/>
        </w:rPr>
        <w:t xml:space="preserve">prescribed </w:t>
      </w:r>
      <w:r w:rsidRPr="006A3A9E">
        <w:t xml:space="preserve">by the </w:t>
      </w:r>
      <w:r w:rsidRPr="006A3A9E">
        <w:rPr>
          <w:i/>
        </w:rPr>
        <w:t>Council</w:t>
      </w:r>
      <w:r w:rsidRPr="006A3A9E">
        <w:t xml:space="preserve"> pursuant to clause 1.</w:t>
      </w:r>
      <w:r w:rsidR="006550E5">
        <w:t>8</w:t>
      </w:r>
      <w:r w:rsidRPr="006A3A9E">
        <w:t>.</w:t>
      </w:r>
    </w:p>
    <w:p w:rsidR="006A3A9E" w:rsidRPr="006A3A9E" w:rsidRDefault="006A3A9E" w:rsidP="00B403A2">
      <w:pPr>
        <w:ind w:left="720" w:hanging="720"/>
      </w:pPr>
      <w:r w:rsidRPr="006A3A9E">
        <w:t>3.3</w:t>
      </w:r>
      <w:r w:rsidRPr="006A3A9E">
        <w:tab/>
        <w:t xml:space="preserve">Where an </w:t>
      </w:r>
      <w:r w:rsidRPr="006A3A9E">
        <w:rPr>
          <w:i/>
        </w:rPr>
        <w:t>authorised officer</w:t>
      </w:r>
      <w:r w:rsidRPr="006A3A9E">
        <w:t xml:space="preserve"> believes on reasonable grounds that a </w:t>
      </w:r>
      <w:r w:rsidRPr="006A3A9E">
        <w:rPr>
          <w:i/>
        </w:rPr>
        <w:t>person</w:t>
      </w:r>
      <w:r w:rsidRPr="006A3A9E">
        <w:t xml:space="preserve"> is contravening or has contravened clause 3.1, the </w:t>
      </w:r>
      <w:r w:rsidRPr="006A3A9E">
        <w:rPr>
          <w:i/>
        </w:rPr>
        <w:t>authorised officer</w:t>
      </w:r>
      <w:r w:rsidRPr="006A3A9E">
        <w:t xml:space="preserve"> may direct the </w:t>
      </w:r>
      <w:r w:rsidRPr="006A3A9E">
        <w:rPr>
          <w:i/>
        </w:rPr>
        <w:t>person</w:t>
      </w:r>
      <w:r w:rsidRPr="006A3A9E">
        <w:t xml:space="preserve"> to seal any container or dispose of the contents of any unsealed container.</w:t>
      </w:r>
    </w:p>
    <w:p w:rsidR="00B403A2" w:rsidRDefault="00B403A2">
      <w:pPr>
        <w:spacing w:after="0" w:line="240" w:lineRule="auto"/>
        <w:rPr>
          <w:rFonts w:ascii="Arial Bold" w:eastAsia="MS Gothic" w:hAnsi="Arial Bold" w:hint="eastAsia"/>
          <w:bCs/>
          <w:sz w:val="24"/>
          <w:szCs w:val="26"/>
          <w:lang w:val="en-US"/>
        </w:rPr>
      </w:pPr>
      <w:bookmarkStart w:id="57" w:name="_Toc425921006"/>
      <w:bookmarkStart w:id="58" w:name="_Toc426530790"/>
      <w:r>
        <w:br w:type="page"/>
      </w:r>
    </w:p>
    <w:p w:rsidR="006A3A9E" w:rsidRPr="006A3A9E" w:rsidRDefault="006A3A9E" w:rsidP="00C864AD">
      <w:pPr>
        <w:pStyle w:val="Heading2"/>
        <w:rPr>
          <w:rFonts w:hint="eastAsia"/>
        </w:rPr>
      </w:pPr>
      <w:bookmarkStart w:id="59" w:name="_Toc129677674"/>
      <w:r w:rsidRPr="006A3A9E">
        <w:lastRenderedPageBreak/>
        <w:t xml:space="preserve">Part </w:t>
      </w:r>
      <w:r w:rsidR="00084BCB">
        <w:t>4</w:t>
      </w:r>
      <w:bookmarkEnd w:id="57"/>
      <w:r w:rsidRPr="006A3A9E">
        <w:br/>
      </w:r>
      <w:bookmarkStart w:id="60" w:name="_Toc425921007"/>
      <w:r w:rsidRPr="006A3A9E">
        <w:t xml:space="preserve">No Smoking in </w:t>
      </w:r>
      <w:r w:rsidRPr="006A3A9E">
        <w:rPr>
          <w:i/>
        </w:rPr>
        <w:t>Smoke Free Areas</w:t>
      </w:r>
      <w:bookmarkEnd w:id="58"/>
      <w:bookmarkEnd w:id="59"/>
      <w:bookmarkEnd w:id="60"/>
    </w:p>
    <w:p w:rsidR="006A3A9E" w:rsidRPr="006A3A9E" w:rsidRDefault="006A3A9E" w:rsidP="006A3A9E">
      <w:r w:rsidRPr="006A3A9E">
        <w:t xml:space="preserve">Introduction: This Part aims to provide for the responsible management of </w:t>
      </w:r>
      <w:r w:rsidRPr="006A3A9E">
        <w:rPr>
          <w:i/>
        </w:rPr>
        <w:t>public places</w:t>
      </w:r>
      <w:r w:rsidRPr="006A3A9E">
        <w:t xml:space="preserve"> </w:t>
      </w:r>
      <w:proofErr w:type="gramStart"/>
      <w:r w:rsidRPr="006A3A9E">
        <w:t>so as to</w:t>
      </w:r>
      <w:proofErr w:type="gramEnd"/>
      <w:r w:rsidRPr="006A3A9E">
        <w:t xml:space="preserve"> enhance the enjoyment of them by the general public. The following clauses prohibit smoking</w:t>
      </w:r>
      <w:r w:rsidR="003C70E0">
        <w:t xml:space="preserve"> a</w:t>
      </w:r>
      <w:r w:rsidRPr="006A3A9E">
        <w:t xml:space="preserve"> </w:t>
      </w:r>
      <w:r w:rsidRPr="006A3A9E">
        <w:rPr>
          <w:i/>
        </w:rPr>
        <w:t>tobacco product</w:t>
      </w:r>
      <w:r w:rsidRPr="006A3A9E">
        <w:t xml:space="preserve"> </w:t>
      </w:r>
      <w:r w:rsidR="00250C08">
        <w:t xml:space="preserve">or using an </w:t>
      </w:r>
      <w:r w:rsidR="00250C08" w:rsidRPr="0018607B">
        <w:rPr>
          <w:i/>
        </w:rPr>
        <w:t>e-cigarette</w:t>
      </w:r>
      <w:r w:rsidR="00250C08">
        <w:t xml:space="preserve"> </w:t>
      </w:r>
      <w:r w:rsidRPr="006A3A9E">
        <w:t xml:space="preserve">in </w:t>
      </w:r>
      <w:r w:rsidRPr="006A3A9E">
        <w:rPr>
          <w:i/>
        </w:rPr>
        <w:t>smoke free areas</w:t>
      </w:r>
      <w:r w:rsidRPr="006A3A9E">
        <w:t xml:space="preserve"> within the </w:t>
      </w:r>
      <w:r w:rsidRPr="006A3A9E">
        <w:rPr>
          <w:i/>
        </w:rPr>
        <w:t>municipality</w:t>
      </w:r>
      <w:r w:rsidRPr="006A3A9E">
        <w:t xml:space="preserve">. </w:t>
      </w:r>
    </w:p>
    <w:p w:rsidR="006A3A9E" w:rsidRPr="006A3A9E" w:rsidRDefault="006A3A9E" w:rsidP="00C864AD">
      <w:pPr>
        <w:pStyle w:val="Heading3"/>
        <w:rPr>
          <w:rFonts w:hint="eastAsia"/>
        </w:rPr>
      </w:pPr>
      <w:bookmarkStart w:id="61" w:name="_Toc425921008"/>
      <w:bookmarkStart w:id="62" w:name="_Toc426530791"/>
      <w:bookmarkStart w:id="63" w:name="_Toc129677675"/>
      <w:r w:rsidRPr="006A3A9E">
        <w:t>Prohibition on smoking</w:t>
      </w:r>
      <w:bookmarkEnd w:id="61"/>
      <w:bookmarkEnd w:id="62"/>
      <w:bookmarkEnd w:id="63"/>
    </w:p>
    <w:p w:rsidR="006A3A9E" w:rsidRPr="006A3A9E" w:rsidRDefault="00C86C14" w:rsidP="006A3A9E">
      <w:bookmarkStart w:id="64" w:name="_Ref316028929"/>
      <w:r>
        <w:t>4</w:t>
      </w:r>
      <w:r w:rsidR="006A3A9E" w:rsidRPr="006A3A9E">
        <w:t>.1</w:t>
      </w:r>
      <w:r w:rsidR="006A3A9E" w:rsidRPr="006A3A9E">
        <w:tab/>
        <w:t xml:space="preserve">A </w:t>
      </w:r>
      <w:r w:rsidR="006A3A9E" w:rsidRPr="006A3A9E">
        <w:rPr>
          <w:i/>
        </w:rPr>
        <w:t>person</w:t>
      </w:r>
      <w:r w:rsidR="006A3A9E" w:rsidRPr="006A3A9E">
        <w:t xml:space="preserve"> must not </w:t>
      </w:r>
      <w:r w:rsidR="006A3A9E" w:rsidRPr="006A3A9E">
        <w:rPr>
          <w:i/>
        </w:rPr>
        <w:t>smoke</w:t>
      </w:r>
      <w:r w:rsidR="006A3A9E" w:rsidRPr="006A3A9E">
        <w:t xml:space="preserve"> in a </w:t>
      </w:r>
      <w:r w:rsidR="006A3A9E" w:rsidRPr="006A3A9E">
        <w:rPr>
          <w:i/>
        </w:rPr>
        <w:t>smoke free area</w:t>
      </w:r>
      <w:r w:rsidR="006A3A9E" w:rsidRPr="006A3A9E">
        <w:t>.</w:t>
      </w:r>
      <w:bookmarkEnd w:id="64"/>
    </w:p>
    <w:p w:rsidR="006A3A9E" w:rsidRPr="006A3A9E" w:rsidRDefault="00C86C14" w:rsidP="00C86C14">
      <w:pPr>
        <w:ind w:left="720" w:hanging="720"/>
      </w:pPr>
      <w:r>
        <w:t>4</w:t>
      </w:r>
      <w:r w:rsidR="006A3A9E" w:rsidRPr="006A3A9E">
        <w:t>.2</w:t>
      </w:r>
      <w:r w:rsidR="006A3A9E" w:rsidRPr="006A3A9E">
        <w:tab/>
        <w:t xml:space="preserve">Where an </w:t>
      </w:r>
      <w:r w:rsidR="006A3A9E" w:rsidRPr="006A3A9E">
        <w:rPr>
          <w:i/>
        </w:rPr>
        <w:t>authorised officer</w:t>
      </w:r>
      <w:r w:rsidR="006A3A9E" w:rsidRPr="006A3A9E">
        <w:t xml:space="preserve"> believes on reasonable grounds that a </w:t>
      </w:r>
      <w:r w:rsidR="006A3A9E" w:rsidRPr="006A3A9E">
        <w:rPr>
          <w:i/>
        </w:rPr>
        <w:t>person</w:t>
      </w:r>
      <w:r w:rsidR="006A3A9E" w:rsidRPr="006A3A9E">
        <w:t xml:space="preserve"> is contravening or has contravened clause </w:t>
      </w:r>
      <w:r>
        <w:t>4</w:t>
      </w:r>
      <w:r w:rsidR="006A3A9E" w:rsidRPr="006A3A9E">
        <w:t xml:space="preserve">.1, the </w:t>
      </w:r>
      <w:r w:rsidR="006A3A9E" w:rsidRPr="006A3A9E">
        <w:rPr>
          <w:i/>
        </w:rPr>
        <w:t>authorised officer</w:t>
      </w:r>
      <w:r w:rsidR="006A3A9E" w:rsidRPr="006A3A9E">
        <w:t xml:space="preserve"> may direct the </w:t>
      </w:r>
      <w:r w:rsidR="006A3A9E" w:rsidRPr="006A3A9E">
        <w:rPr>
          <w:i/>
        </w:rPr>
        <w:t>person</w:t>
      </w:r>
      <w:r w:rsidR="006A3A9E" w:rsidRPr="006A3A9E">
        <w:t xml:space="preserve"> to extinguish</w:t>
      </w:r>
      <w:r w:rsidR="001125EA">
        <w:t xml:space="preserve"> or cease using</w:t>
      </w:r>
      <w:r w:rsidR="006A3A9E" w:rsidRPr="006A3A9E">
        <w:t xml:space="preserve"> and then dispose of the </w:t>
      </w:r>
      <w:r w:rsidR="006A3A9E" w:rsidRPr="006A3A9E">
        <w:rPr>
          <w:i/>
        </w:rPr>
        <w:t>tobacco product</w:t>
      </w:r>
      <w:r w:rsidR="001125EA">
        <w:rPr>
          <w:i/>
        </w:rPr>
        <w:t xml:space="preserve"> </w:t>
      </w:r>
      <w:r w:rsidR="001125EA">
        <w:t xml:space="preserve">or </w:t>
      </w:r>
      <w:r w:rsidR="001125EA">
        <w:rPr>
          <w:i/>
        </w:rPr>
        <w:t>e-cigarette</w:t>
      </w:r>
      <w:r w:rsidR="001125EA">
        <w:t>,</w:t>
      </w:r>
      <w:r w:rsidR="006A3A9E" w:rsidRPr="006A3A9E">
        <w:rPr>
          <w:i/>
        </w:rPr>
        <w:t>.</w:t>
      </w:r>
      <w:r w:rsidR="006A3A9E" w:rsidRPr="006A3A9E">
        <w:t xml:space="preserve"> </w:t>
      </w:r>
    </w:p>
    <w:p w:rsidR="006A3A9E" w:rsidRPr="006A3A9E" w:rsidRDefault="006A3A9E" w:rsidP="00C864AD">
      <w:pPr>
        <w:pStyle w:val="Heading3"/>
        <w:rPr>
          <w:rFonts w:hint="eastAsia"/>
        </w:rPr>
      </w:pPr>
      <w:bookmarkStart w:id="65" w:name="_Toc425921009"/>
      <w:bookmarkStart w:id="66" w:name="_Toc426530792"/>
      <w:bookmarkStart w:id="67" w:name="_Toc129677676"/>
      <w:r w:rsidRPr="006A3A9E">
        <w:t>Council may prescribe smoke free areas</w:t>
      </w:r>
      <w:bookmarkEnd w:id="65"/>
      <w:bookmarkEnd w:id="66"/>
      <w:bookmarkEnd w:id="67"/>
    </w:p>
    <w:p w:rsidR="006A3A9E" w:rsidRPr="006A3A9E" w:rsidRDefault="00043914" w:rsidP="00B403A2">
      <w:pPr>
        <w:ind w:left="720" w:hanging="720"/>
      </w:pPr>
      <w:bookmarkStart w:id="68" w:name="_Ref317002752"/>
      <w:bookmarkStart w:id="69" w:name="_Ref316029667"/>
      <w:r>
        <w:t>4</w:t>
      </w:r>
      <w:r w:rsidR="006A3A9E" w:rsidRPr="006A3A9E">
        <w:t>.3</w:t>
      </w:r>
      <w:r w:rsidR="006A3A9E" w:rsidRPr="006A3A9E">
        <w:tab/>
        <w:t xml:space="preserve">In addition to the </w:t>
      </w:r>
      <w:r w:rsidR="006A3A9E" w:rsidRPr="006A3A9E">
        <w:rPr>
          <w:i/>
        </w:rPr>
        <w:t>smoke free areas</w:t>
      </w:r>
      <w:r w:rsidR="006A3A9E" w:rsidRPr="006A3A9E">
        <w:t xml:space="preserve"> identified in Part </w:t>
      </w:r>
      <w:proofErr w:type="gramStart"/>
      <w:r w:rsidR="006A3A9E" w:rsidRPr="006A3A9E">
        <w:t>A</w:t>
      </w:r>
      <w:proofErr w:type="gramEnd"/>
      <w:r w:rsidR="006A3A9E" w:rsidRPr="006A3A9E">
        <w:t xml:space="preserve"> of Schedule 2 to this Local Law, the </w:t>
      </w:r>
      <w:r w:rsidR="006A3A9E" w:rsidRPr="006A3A9E">
        <w:rPr>
          <w:i/>
        </w:rPr>
        <w:t xml:space="preserve">Council </w:t>
      </w:r>
      <w:r w:rsidR="006A3A9E" w:rsidRPr="006A3A9E">
        <w:t xml:space="preserve">may </w:t>
      </w:r>
      <w:r w:rsidR="006A3A9E" w:rsidRPr="006A3A9E">
        <w:rPr>
          <w:i/>
        </w:rPr>
        <w:t>prescribe</w:t>
      </w:r>
      <w:r w:rsidR="006A3A9E" w:rsidRPr="006A3A9E">
        <w:t xml:space="preserve"> any other area within the </w:t>
      </w:r>
      <w:r w:rsidR="006A3A9E" w:rsidRPr="006A3A9E">
        <w:rPr>
          <w:i/>
        </w:rPr>
        <w:t>municipality</w:t>
      </w:r>
      <w:r w:rsidR="006A3A9E" w:rsidRPr="006A3A9E">
        <w:t xml:space="preserve"> to be a </w:t>
      </w:r>
      <w:r w:rsidR="006A3A9E" w:rsidRPr="006A3A9E">
        <w:rPr>
          <w:i/>
        </w:rPr>
        <w:t>smoke free area</w:t>
      </w:r>
      <w:r w:rsidR="006A3A9E" w:rsidRPr="006A3A9E">
        <w:t>.</w:t>
      </w:r>
      <w:bookmarkEnd w:id="68"/>
    </w:p>
    <w:p w:rsidR="006A3A9E" w:rsidRPr="006A3A9E" w:rsidRDefault="00043914" w:rsidP="00B403A2">
      <w:pPr>
        <w:ind w:left="720" w:hanging="720"/>
      </w:pPr>
      <w:r>
        <w:t>4</w:t>
      </w:r>
      <w:r w:rsidR="006A3A9E" w:rsidRPr="006A3A9E">
        <w:t>.4</w:t>
      </w:r>
      <w:r w:rsidR="006A3A9E" w:rsidRPr="006A3A9E">
        <w:tab/>
        <w:t xml:space="preserve">The </w:t>
      </w:r>
      <w:r w:rsidR="006A3A9E" w:rsidRPr="006A3A9E">
        <w:rPr>
          <w:i/>
        </w:rPr>
        <w:t>Council</w:t>
      </w:r>
      <w:r w:rsidR="006A3A9E" w:rsidRPr="006A3A9E">
        <w:t xml:space="preserve"> must follow the guidelines incorporated in Part </w:t>
      </w:r>
      <w:r w:rsidR="00AC0E78">
        <w:t>B</w:t>
      </w:r>
      <w:r w:rsidR="006A3A9E" w:rsidRPr="006A3A9E">
        <w:t xml:space="preserve"> of Schedule 2 to this Local Law when deciding whether to prescribe an area as a </w:t>
      </w:r>
      <w:r w:rsidR="006A3A9E" w:rsidRPr="006A3A9E">
        <w:rPr>
          <w:i/>
        </w:rPr>
        <w:t>smoke free area</w:t>
      </w:r>
      <w:r w:rsidR="006A3A9E" w:rsidRPr="006A3A9E">
        <w:t xml:space="preserve"> under clause </w:t>
      </w:r>
      <w:r>
        <w:t>4</w:t>
      </w:r>
      <w:r w:rsidR="006A3A9E" w:rsidRPr="006A3A9E">
        <w:t>.3.</w:t>
      </w:r>
      <w:bookmarkEnd w:id="69"/>
      <w:r w:rsidR="006A3A9E" w:rsidRPr="006A3A9E">
        <w:t xml:space="preserve"> </w:t>
      </w:r>
    </w:p>
    <w:p w:rsidR="006A3A9E" w:rsidRPr="006A3A9E" w:rsidRDefault="00043914" w:rsidP="00B403A2">
      <w:pPr>
        <w:ind w:left="720" w:hanging="720"/>
      </w:pPr>
      <w:r>
        <w:t>4</w:t>
      </w:r>
      <w:r w:rsidR="006A3A9E" w:rsidRPr="006A3A9E">
        <w:t>.5</w:t>
      </w:r>
      <w:r w:rsidR="006A3A9E" w:rsidRPr="006A3A9E">
        <w:tab/>
        <w:t xml:space="preserve">The </w:t>
      </w:r>
      <w:r w:rsidR="006A3A9E" w:rsidRPr="006A3A9E">
        <w:rPr>
          <w:i/>
        </w:rPr>
        <w:t>Council</w:t>
      </w:r>
      <w:r w:rsidR="006A3A9E" w:rsidRPr="006A3A9E">
        <w:t xml:space="preserve"> or an </w:t>
      </w:r>
      <w:r w:rsidR="006A3A9E" w:rsidRPr="006A3A9E">
        <w:rPr>
          <w:i/>
        </w:rPr>
        <w:t>authorised officer</w:t>
      </w:r>
      <w:r w:rsidR="006A3A9E" w:rsidRPr="006A3A9E">
        <w:t xml:space="preserve"> may erect, or cause to </w:t>
      </w:r>
      <w:proofErr w:type="gramStart"/>
      <w:r w:rsidR="006A3A9E" w:rsidRPr="006A3A9E">
        <w:t>be erected</w:t>
      </w:r>
      <w:proofErr w:type="gramEnd"/>
      <w:r w:rsidR="006A3A9E" w:rsidRPr="006A3A9E">
        <w:t xml:space="preserve">, an </w:t>
      </w:r>
      <w:r w:rsidR="006A3A9E" w:rsidRPr="006A3A9E">
        <w:rPr>
          <w:i/>
        </w:rPr>
        <w:t xml:space="preserve">acceptable no smoking sign </w:t>
      </w:r>
      <w:r w:rsidR="006A3A9E" w:rsidRPr="006A3A9E">
        <w:t xml:space="preserve">in a </w:t>
      </w:r>
      <w:r w:rsidR="006A3A9E" w:rsidRPr="006A3A9E">
        <w:rPr>
          <w:i/>
        </w:rPr>
        <w:t>smoke free area</w:t>
      </w:r>
      <w:r w:rsidR="006A3A9E" w:rsidRPr="006A3A9E">
        <w:t>.</w:t>
      </w:r>
    </w:p>
    <w:p w:rsidR="006A3A9E" w:rsidRPr="006A3A9E" w:rsidRDefault="006A3A9E" w:rsidP="00B403A2">
      <w:pPr>
        <w:ind w:left="720"/>
      </w:pPr>
      <w:r w:rsidRPr="006A3A9E">
        <w:t xml:space="preserve">Note: maps showing </w:t>
      </w:r>
      <w:r w:rsidRPr="006A3A9E">
        <w:rPr>
          <w:i/>
        </w:rPr>
        <w:t>smoke free areas</w:t>
      </w:r>
      <w:r w:rsidRPr="006A3A9E">
        <w:t xml:space="preserve"> are available by visiting www.melbourne.vic.gov.au</w:t>
      </w:r>
    </w:p>
    <w:p w:rsidR="00B403A2" w:rsidRDefault="00B403A2">
      <w:pPr>
        <w:spacing w:after="0" w:line="240" w:lineRule="auto"/>
        <w:rPr>
          <w:rFonts w:ascii="Arial Bold" w:eastAsia="MS Gothic" w:hAnsi="Arial Bold" w:hint="eastAsia"/>
          <w:bCs/>
          <w:sz w:val="24"/>
          <w:szCs w:val="26"/>
          <w:lang w:val="en-US"/>
        </w:rPr>
      </w:pPr>
      <w:bookmarkStart w:id="70" w:name="_Toc425921010"/>
      <w:bookmarkStart w:id="71" w:name="_Toc426530793"/>
      <w:r>
        <w:br w:type="page"/>
      </w:r>
    </w:p>
    <w:p w:rsidR="006A3A9E" w:rsidRPr="006A3A9E" w:rsidRDefault="006A3A9E" w:rsidP="00C864AD">
      <w:pPr>
        <w:pStyle w:val="Heading2"/>
        <w:rPr>
          <w:rFonts w:hint="eastAsia"/>
        </w:rPr>
      </w:pPr>
      <w:bookmarkStart w:id="72" w:name="_Toc129677677"/>
      <w:r w:rsidRPr="006A3A9E">
        <w:lastRenderedPageBreak/>
        <w:t xml:space="preserve">Part </w:t>
      </w:r>
      <w:r w:rsidR="00084BCB">
        <w:t>5</w:t>
      </w:r>
      <w:bookmarkEnd w:id="70"/>
      <w:r w:rsidRPr="006A3A9E">
        <w:br/>
      </w:r>
      <w:bookmarkStart w:id="73" w:name="_Toc425921011"/>
      <w:r w:rsidRPr="006A3A9E">
        <w:t>A</w:t>
      </w:r>
      <w:bookmarkEnd w:id="73"/>
      <w:r w:rsidRPr="006A3A9E">
        <w:t>nimals</w:t>
      </w:r>
      <w:bookmarkEnd w:id="71"/>
      <w:bookmarkEnd w:id="72"/>
    </w:p>
    <w:p w:rsidR="006A3A9E" w:rsidRPr="006A3A9E" w:rsidRDefault="006A3A9E" w:rsidP="006A3A9E">
      <w:r w:rsidRPr="006A3A9E">
        <w:t xml:space="preserve">Introduction: This Part aims to provide for the responsible care and management of </w:t>
      </w:r>
      <w:r w:rsidRPr="006A3A9E">
        <w:rPr>
          <w:i/>
        </w:rPr>
        <w:t>animals</w:t>
      </w:r>
      <w:r w:rsidRPr="006A3A9E">
        <w:t xml:space="preserve"> within the </w:t>
      </w:r>
      <w:r w:rsidRPr="006A3A9E">
        <w:rPr>
          <w:i/>
        </w:rPr>
        <w:t>municipality</w:t>
      </w:r>
      <w:r w:rsidRPr="006A3A9E">
        <w:t xml:space="preserve"> including regulating the number and types of </w:t>
      </w:r>
      <w:r w:rsidRPr="006A3A9E">
        <w:rPr>
          <w:i/>
        </w:rPr>
        <w:t>animals</w:t>
      </w:r>
      <w:r w:rsidRPr="006A3A9E">
        <w:t xml:space="preserve"> a </w:t>
      </w:r>
      <w:r w:rsidRPr="006A3A9E">
        <w:rPr>
          <w:i/>
        </w:rPr>
        <w:t>person</w:t>
      </w:r>
      <w:r w:rsidRPr="006A3A9E">
        <w:t xml:space="preserve"> may keep without a </w:t>
      </w:r>
      <w:r w:rsidRPr="006A3A9E">
        <w:rPr>
          <w:i/>
        </w:rPr>
        <w:t>permit</w:t>
      </w:r>
      <w:r w:rsidRPr="006A3A9E">
        <w:t>.</w:t>
      </w:r>
    </w:p>
    <w:p w:rsidR="006A3A9E" w:rsidRPr="006A3A9E" w:rsidRDefault="006A3A9E" w:rsidP="00C864AD">
      <w:pPr>
        <w:pStyle w:val="Heading3"/>
        <w:rPr>
          <w:rFonts w:hint="eastAsia"/>
        </w:rPr>
      </w:pPr>
      <w:bookmarkStart w:id="74" w:name="_Toc425921012"/>
      <w:bookmarkStart w:id="75" w:name="_Toc426530794"/>
      <w:bookmarkStart w:id="76" w:name="_Toc129677678"/>
      <w:r w:rsidRPr="006A3A9E">
        <w:t xml:space="preserve">Application of Part </w:t>
      </w:r>
      <w:r w:rsidR="00084BCB">
        <w:t>5</w:t>
      </w:r>
      <w:bookmarkEnd w:id="74"/>
      <w:bookmarkEnd w:id="75"/>
      <w:bookmarkEnd w:id="76"/>
    </w:p>
    <w:p w:rsidR="006A3A9E" w:rsidRPr="006A3A9E" w:rsidRDefault="00084BCB" w:rsidP="006A3A9E">
      <w:r>
        <w:t>5</w:t>
      </w:r>
      <w:r w:rsidR="006A3A9E" w:rsidRPr="006A3A9E">
        <w:t>.1</w:t>
      </w:r>
      <w:r w:rsidR="006A3A9E" w:rsidRPr="006A3A9E">
        <w:tab/>
        <w:t>This Part does not apply to any land:</w:t>
      </w:r>
    </w:p>
    <w:p w:rsidR="006A3A9E" w:rsidRPr="006A3A9E" w:rsidRDefault="006A3A9E" w:rsidP="00B403A2">
      <w:pPr>
        <w:ind w:left="720"/>
      </w:pPr>
      <w:r w:rsidRPr="006A3A9E">
        <w:t>(a)</w:t>
      </w:r>
      <w:r w:rsidRPr="006A3A9E">
        <w:tab/>
      </w:r>
      <w:proofErr w:type="gramStart"/>
      <w:r w:rsidRPr="006A3A9E">
        <w:t>on</w:t>
      </w:r>
      <w:proofErr w:type="gramEnd"/>
      <w:r w:rsidRPr="006A3A9E">
        <w:t xml:space="preserve"> which a pet shop is located;</w:t>
      </w:r>
    </w:p>
    <w:p w:rsidR="006A3A9E" w:rsidRPr="006A3A9E" w:rsidRDefault="006A3A9E" w:rsidP="00B403A2">
      <w:pPr>
        <w:ind w:left="720"/>
      </w:pPr>
      <w:r w:rsidRPr="006A3A9E">
        <w:t>(b)</w:t>
      </w:r>
      <w:r w:rsidRPr="006A3A9E">
        <w:tab/>
      </w:r>
      <w:proofErr w:type="gramStart"/>
      <w:r w:rsidRPr="006A3A9E">
        <w:t>on</w:t>
      </w:r>
      <w:proofErr w:type="gramEnd"/>
      <w:r w:rsidRPr="006A3A9E">
        <w:t xml:space="preserve"> which an animal hospital or veterinary practice is located; or</w:t>
      </w:r>
    </w:p>
    <w:p w:rsidR="006A3A9E" w:rsidRPr="006A3A9E" w:rsidRDefault="006A3A9E" w:rsidP="00B403A2">
      <w:pPr>
        <w:ind w:left="720"/>
      </w:pPr>
      <w:r w:rsidRPr="006A3A9E">
        <w:t>(c)</w:t>
      </w:r>
      <w:r w:rsidRPr="006A3A9E">
        <w:tab/>
      </w:r>
      <w:proofErr w:type="gramStart"/>
      <w:r w:rsidRPr="006A3A9E">
        <w:t>if</w:t>
      </w:r>
      <w:proofErr w:type="gramEnd"/>
      <w:r w:rsidRPr="006A3A9E">
        <w:t xml:space="preserve"> the use of the land for this purpose is permitted under the Planning Scheme.</w:t>
      </w:r>
    </w:p>
    <w:p w:rsidR="006A3A9E" w:rsidRPr="006A3A9E" w:rsidRDefault="006A3A9E" w:rsidP="00C864AD">
      <w:pPr>
        <w:pStyle w:val="Heading3"/>
        <w:rPr>
          <w:rFonts w:hint="eastAsia"/>
        </w:rPr>
      </w:pPr>
      <w:bookmarkStart w:id="77" w:name="_Toc425921013"/>
      <w:bookmarkStart w:id="78" w:name="_Toc426530795"/>
      <w:bookmarkStart w:id="79" w:name="_Toc129677679"/>
      <w:r w:rsidRPr="006A3A9E">
        <w:t xml:space="preserve">Keeping of </w:t>
      </w:r>
      <w:r w:rsidRPr="006A3A9E">
        <w:rPr>
          <w:i/>
        </w:rPr>
        <w:t>animals</w:t>
      </w:r>
      <w:bookmarkEnd w:id="77"/>
      <w:bookmarkEnd w:id="78"/>
      <w:bookmarkEnd w:id="79"/>
    </w:p>
    <w:p w:rsidR="006A3A9E" w:rsidRPr="006A3A9E" w:rsidRDefault="00084BCB" w:rsidP="00B403A2">
      <w:pPr>
        <w:ind w:left="720" w:hanging="720"/>
      </w:pPr>
      <w:r>
        <w:t>5</w:t>
      </w:r>
      <w:r w:rsidR="006A3A9E" w:rsidRPr="006A3A9E">
        <w:t>.2</w:t>
      </w:r>
      <w:r w:rsidR="006A3A9E" w:rsidRPr="006A3A9E">
        <w:tab/>
        <w:t xml:space="preserve">A </w:t>
      </w:r>
      <w:r w:rsidR="006A3A9E" w:rsidRPr="006A3A9E">
        <w:rPr>
          <w:i/>
        </w:rPr>
        <w:t xml:space="preserve">person </w:t>
      </w:r>
      <w:r w:rsidR="006A3A9E" w:rsidRPr="006A3A9E">
        <w:t xml:space="preserve">must not, without a </w:t>
      </w:r>
      <w:r w:rsidR="006A3A9E" w:rsidRPr="006A3A9E">
        <w:rPr>
          <w:i/>
        </w:rPr>
        <w:t>permit</w:t>
      </w:r>
      <w:r w:rsidR="006A3A9E" w:rsidRPr="006A3A9E">
        <w:t xml:space="preserve">, keep or allow to </w:t>
      </w:r>
      <w:proofErr w:type="gramStart"/>
      <w:r w:rsidR="006A3A9E" w:rsidRPr="006A3A9E">
        <w:t>be kept</w:t>
      </w:r>
      <w:proofErr w:type="gramEnd"/>
      <w:r w:rsidR="006A3A9E" w:rsidRPr="006A3A9E">
        <w:t xml:space="preserve"> any more of each species or group of </w:t>
      </w:r>
      <w:r w:rsidR="006A3A9E" w:rsidRPr="006A3A9E">
        <w:rPr>
          <w:i/>
        </w:rPr>
        <w:t>animal</w:t>
      </w:r>
      <w:r w:rsidR="006A3A9E" w:rsidRPr="006A3A9E">
        <w:t xml:space="preserve"> than </w:t>
      </w:r>
      <w:r w:rsidR="006A3A9E" w:rsidRPr="006A3A9E">
        <w:rPr>
          <w:i/>
        </w:rPr>
        <w:t xml:space="preserve">prescribed </w:t>
      </w:r>
      <w:r w:rsidR="006A3A9E" w:rsidRPr="006A3A9E">
        <w:t xml:space="preserve">by the </w:t>
      </w:r>
      <w:r w:rsidR="006A3A9E" w:rsidRPr="006A3A9E">
        <w:rPr>
          <w:i/>
        </w:rPr>
        <w:t>Council</w:t>
      </w:r>
      <w:r w:rsidR="006A3A9E" w:rsidRPr="006A3A9E">
        <w:t>.</w:t>
      </w:r>
    </w:p>
    <w:p w:rsidR="006A3A9E" w:rsidRPr="006A3A9E" w:rsidRDefault="004C442A" w:rsidP="006A3A9E">
      <w:r>
        <w:t>4</w:t>
      </w:r>
      <w:r w:rsidR="00084BCB">
        <w:t>5</w:t>
      </w:r>
      <w:r w:rsidR="006A3A9E" w:rsidRPr="006A3A9E">
        <w:t>.3</w:t>
      </w:r>
      <w:r w:rsidR="006A3A9E" w:rsidRPr="006A3A9E">
        <w:tab/>
        <w:t xml:space="preserve">Any structure </w:t>
      </w:r>
      <w:r w:rsidR="00ED3752">
        <w:t xml:space="preserve">or location </w:t>
      </w:r>
      <w:r w:rsidR="006A3A9E" w:rsidRPr="006A3A9E">
        <w:t xml:space="preserve">used for housing an </w:t>
      </w:r>
      <w:r w:rsidR="006A3A9E" w:rsidRPr="006A3A9E">
        <w:rPr>
          <w:i/>
        </w:rPr>
        <w:t>animal</w:t>
      </w:r>
      <w:r w:rsidR="006A3A9E" w:rsidRPr="006A3A9E">
        <w:t xml:space="preserve"> </w:t>
      </w:r>
      <w:proofErr w:type="gramStart"/>
      <w:r w:rsidR="006A3A9E" w:rsidRPr="006A3A9E">
        <w:t>must be maintained</w:t>
      </w:r>
      <w:proofErr w:type="gramEnd"/>
      <w:r w:rsidR="006A3A9E" w:rsidRPr="006A3A9E">
        <w:t>:</w:t>
      </w:r>
    </w:p>
    <w:p w:rsidR="006A3A9E" w:rsidRPr="006A3A9E" w:rsidRDefault="006A3A9E" w:rsidP="00B403A2">
      <w:pPr>
        <w:ind w:left="720"/>
      </w:pPr>
      <w:r w:rsidRPr="006A3A9E">
        <w:t>(a)</w:t>
      </w:r>
      <w:r w:rsidRPr="006A3A9E">
        <w:tab/>
      </w:r>
      <w:proofErr w:type="gramStart"/>
      <w:r w:rsidRPr="006A3A9E">
        <w:t>in</w:t>
      </w:r>
      <w:proofErr w:type="gramEnd"/>
      <w:r w:rsidRPr="006A3A9E">
        <w:t xml:space="preserve"> a clean, inoffensive and sanitary condition;</w:t>
      </w:r>
    </w:p>
    <w:p w:rsidR="006A3A9E" w:rsidRPr="006A3A9E" w:rsidRDefault="006A3A9E" w:rsidP="00B403A2">
      <w:pPr>
        <w:ind w:left="720"/>
      </w:pPr>
      <w:r w:rsidRPr="006A3A9E">
        <w:t>(b)</w:t>
      </w:r>
      <w:r w:rsidRPr="006A3A9E">
        <w:tab/>
      </w:r>
      <w:proofErr w:type="gramStart"/>
      <w:r w:rsidRPr="006A3A9E">
        <w:t>so</w:t>
      </w:r>
      <w:proofErr w:type="gramEnd"/>
      <w:r w:rsidRPr="006A3A9E">
        <w:t xml:space="preserve"> as not to cause any</w:t>
      </w:r>
      <w:r w:rsidRPr="006A3A9E">
        <w:rPr>
          <w:i/>
        </w:rPr>
        <w:t xml:space="preserve"> nuisance</w:t>
      </w:r>
      <w:r w:rsidRPr="006A3A9E">
        <w:t>; and</w:t>
      </w:r>
    </w:p>
    <w:p w:rsidR="006A3A9E" w:rsidRPr="006A3A9E" w:rsidRDefault="006A3A9E" w:rsidP="00B403A2">
      <w:pPr>
        <w:ind w:left="720"/>
      </w:pPr>
      <w:r w:rsidRPr="006A3A9E">
        <w:t>(c)</w:t>
      </w:r>
      <w:r w:rsidRPr="006A3A9E">
        <w:tab/>
      </w:r>
      <w:proofErr w:type="gramStart"/>
      <w:r w:rsidRPr="006A3A9E">
        <w:t>to</w:t>
      </w:r>
      <w:proofErr w:type="gramEnd"/>
      <w:r w:rsidRPr="006A3A9E">
        <w:t xml:space="preserve"> the satisfaction of the </w:t>
      </w:r>
      <w:r w:rsidRPr="006A3A9E">
        <w:rPr>
          <w:i/>
        </w:rPr>
        <w:t>Council.</w:t>
      </w:r>
    </w:p>
    <w:p w:rsidR="006A3A9E" w:rsidRPr="006A3A9E" w:rsidRDefault="006A3A9E" w:rsidP="00C864AD">
      <w:pPr>
        <w:pStyle w:val="Heading3"/>
        <w:rPr>
          <w:rFonts w:hint="eastAsia"/>
        </w:rPr>
      </w:pPr>
      <w:bookmarkStart w:id="80" w:name="_Toc425921014"/>
      <w:bookmarkStart w:id="81" w:name="_Toc426530796"/>
      <w:bookmarkStart w:id="82" w:name="_Toc129677680"/>
      <w:r w:rsidRPr="006A3A9E">
        <w:rPr>
          <w:i/>
        </w:rPr>
        <w:t>Animals</w:t>
      </w:r>
      <w:r w:rsidRPr="006A3A9E">
        <w:t xml:space="preserve"> in a public place</w:t>
      </w:r>
      <w:bookmarkEnd w:id="80"/>
      <w:bookmarkEnd w:id="81"/>
      <w:bookmarkEnd w:id="82"/>
    </w:p>
    <w:p w:rsidR="006A3A9E" w:rsidRPr="006A3A9E" w:rsidRDefault="00084BCB" w:rsidP="006A3A9E">
      <w:r>
        <w:t>5</w:t>
      </w:r>
      <w:r w:rsidR="006A3A9E" w:rsidRPr="006A3A9E">
        <w:t>.4</w:t>
      </w:r>
      <w:r w:rsidR="006A3A9E" w:rsidRPr="006A3A9E">
        <w:tab/>
        <w:t xml:space="preserve">A </w:t>
      </w:r>
      <w:r w:rsidR="006A3A9E" w:rsidRPr="006A3A9E">
        <w:rPr>
          <w:i/>
        </w:rPr>
        <w:t xml:space="preserve">person </w:t>
      </w:r>
      <w:r w:rsidR="006A3A9E" w:rsidRPr="006A3A9E">
        <w:t xml:space="preserve">must not feed or leave food for an </w:t>
      </w:r>
      <w:r w:rsidR="006A3A9E" w:rsidRPr="006A3A9E">
        <w:rPr>
          <w:i/>
        </w:rPr>
        <w:t>animal</w:t>
      </w:r>
      <w:r w:rsidR="006A3A9E" w:rsidRPr="006A3A9E">
        <w:t xml:space="preserve"> in a </w:t>
      </w:r>
      <w:r w:rsidR="006A3A9E" w:rsidRPr="006A3A9E">
        <w:rPr>
          <w:i/>
        </w:rPr>
        <w:t>public place.</w:t>
      </w:r>
    </w:p>
    <w:p w:rsidR="006A3A9E" w:rsidRPr="006A3A9E" w:rsidRDefault="00084BCB" w:rsidP="00B403A2">
      <w:pPr>
        <w:ind w:left="720" w:hanging="720"/>
      </w:pPr>
      <w:r>
        <w:t>5</w:t>
      </w:r>
      <w:r w:rsidR="006A3A9E" w:rsidRPr="006A3A9E">
        <w:t>.5</w:t>
      </w:r>
      <w:r w:rsidR="006A3A9E" w:rsidRPr="006A3A9E">
        <w:tab/>
        <w:t xml:space="preserve">Whenever an </w:t>
      </w:r>
      <w:r w:rsidR="006A3A9E" w:rsidRPr="006A3A9E">
        <w:rPr>
          <w:i/>
        </w:rPr>
        <w:t xml:space="preserve">animal </w:t>
      </w:r>
      <w:r w:rsidR="006A3A9E" w:rsidRPr="006A3A9E">
        <w:t xml:space="preserve">is in or on a </w:t>
      </w:r>
      <w:r w:rsidR="006A3A9E" w:rsidRPr="006A3A9E">
        <w:rPr>
          <w:i/>
        </w:rPr>
        <w:t>public place</w:t>
      </w:r>
      <w:r w:rsidR="006A3A9E" w:rsidRPr="006A3A9E">
        <w:t xml:space="preserve">, the owner of the </w:t>
      </w:r>
      <w:r w:rsidR="006A3A9E" w:rsidRPr="006A3A9E">
        <w:rPr>
          <w:i/>
        </w:rPr>
        <w:t xml:space="preserve">animal </w:t>
      </w:r>
      <w:r w:rsidR="006A3A9E" w:rsidRPr="006A3A9E">
        <w:t xml:space="preserve">must have in </w:t>
      </w:r>
      <w:r w:rsidR="00DA424E">
        <w:t>their</w:t>
      </w:r>
      <w:r w:rsidR="006A3A9E" w:rsidRPr="006A3A9E">
        <w:t xml:space="preserve"> possession means for the effective collection and removal of any excrement that </w:t>
      </w:r>
      <w:proofErr w:type="gramStart"/>
      <w:r w:rsidR="006A3A9E" w:rsidRPr="006A3A9E">
        <w:t>may be deposited</w:t>
      </w:r>
      <w:proofErr w:type="gramEnd"/>
      <w:r w:rsidR="006A3A9E" w:rsidRPr="006A3A9E">
        <w:t xml:space="preserve"> by the </w:t>
      </w:r>
      <w:r w:rsidR="006A3A9E" w:rsidRPr="006A3A9E">
        <w:rPr>
          <w:i/>
        </w:rPr>
        <w:t>animal</w:t>
      </w:r>
      <w:r w:rsidR="006A3A9E" w:rsidRPr="006A3A9E">
        <w:t>.</w:t>
      </w:r>
    </w:p>
    <w:p w:rsidR="006A3A9E" w:rsidRPr="006A3A9E" w:rsidRDefault="00084BCB" w:rsidP="00B403A2">
      <w:pPr>
        <w:ind w:left="720" w:hanging="720"/>
      </w:pPr>
      <w:r>
        <w:t>5</w:t>
      </w:r>
      <w:r w:rsidR="006A3A9E" w:rsidRPr="006A3A9E">
        <w:t>.6</w:t>
      </w:r>
      <w:r w:rsidR="006A3A9E" w:rsidRPr="006A3A9E">
        <w:tab/>
        <w:t xml:space="preserve">The owner of an </w:t>
      </w:r>
      <w:r w:rsidR="006A3A9E" w:rsidRPr="006A3A9E">
        <w:rPr>
          <w:i/>
        </w:rPr>
        <w:t xml:space="preserve">animal </w:t>
      </w:r>
      <w:r w:rsidR="006A3A9E" w:rsidRPr="006A3A9E">
        <w:t xml:space="preserve">must immediately collect and remove all excrement deposited by the </w:t>
      </w:r>
      <w:r w:rsidR="006A3A9E" w:rsidRPr="006A3A9E">
        <w:rPr>
          <w:i/>
        </w:rPr>
        <w:t>animal</w:t>
      </w:r>
      <w:r w:rsidR="006A3A9E" w:rsidRPr="006A3A9E">
        <w:t xml:space="preserve"> in a </w:t>
      </w:r>
      <w:r w:rsidR="006A3A9E" w:rsidRPr="006A3A9E">
        <w:rPr>
          <w:i/>
        </w:rPr>
        <w:t>public place</w:t>
      </w:r>
      <w:r w:rsidR="006A3A9E" w:rsidRPr="006A3A9E">
        <w:t>.</w:t>
      </w:r>
    </w:p>
    <w:p w:rsidR="006A3A9E" w:rsidRPr="006A3A9E" w:rsidRDefault="00084BCB" w:rsidP="006A3A9E">
      <w:proofErr w:type="gramStart"/>
      <w:r>
        <w:t>5</w:t>
      </w:r>
      <w:r w:rsidR="006A3A9E" w:rsidRPr="006A3A9E">
        <w:t>.7</w:t>
      </w:r>
      <w:proofErr w:type="gramEnd"/>
      <w:r w:rsidR="006A3A9E" w:rsidRPr="006A3A9E">
        <w:tab/>
        <w:t xml:space="preserve">For the purposes of clauses </w:t>
      </w:r>
      <w:r>
        <w:t>5</w:t>
      </w:r>
      <w:r w:rsidR="006A3A9E" w:rsidRPr="006A3A9E">
        <w:t xml:space="preserve">.5 and </w:t>
      </w:r>
      <w:r>
        <w:t>5</w:t>
      </w:r>
      <w:r w:rsidR="006A3A9E" w:rsidRPr="006A3A9E">
        <w:t>.6:</w:t>
      </w:r>
    </w:p>
    <w:p w:rsidR="006A3A9E" w:rsidRPr="006A3A9E" w:rsidRDefault="006A3A9E" w:rsidP="00B403A2">
      <w:pPr>
        <w:ind w:left="720" w:hanging="720"/>
      </w:pPr>
      <w:r w:rsidRPr="006A3A9E">
        <w:t>(a)</w:t>
      </w:r>
      <w:r w:rsidRPr="006A3A9E">
        <w:tab/>
      </w:r>
      <w:proofErr w:type="gramStart"/>
      <w:r w:rsidRPr="006A3A9E">
        <w:t>the</w:t>
      </w:r>
      <w:proofErr w:type="gramEnd"/>
      <w:r w:rsidRPr="006A3A9E">
        <w:t xml:space="preserve"> owner of an </w:t>
      </w:r>
      <w:r w:rsidRPr="006A3A9E">
        <w:rPr>
          <w:i/>
        </w:rPr>
        <w:t xml:space="preserve">animal </w:t>
      </w:r>
      <w:r w:rsidRPr="006A3A9E">
        <w:t xml:space="preserve">includes the </w:t>
      </w:r>
      <w:r w:rsidRPr="006A3A9E">
        <w:rPr>
          <w:i/>
        </w:rPr>
        <w:t>person</w:t>
      </w:r>
      <w:r w:rsidRPr="006A3A9E">
        <w:t xml:space="preserve"> who has the </w:t>
      </w:r>
      <w:r w:rsidRPr="006A3A9E">
        <w:rPr>
          <w:i/>
        </w:rPr>
        <w:t>animal</w:t>
      </w:r>
      <w:r w:rsidRPr="006A3A9E">
        <w:t xml:space="preserve"> in </w:t>
      </w:r>
      <w:r w:rsidR="00DA424E">
        <w:t>their</w:t>
      </w:r>
      <w:r w:rsidRPr="006A3A9E">
        <w:t xml:space="preserve"> care for the time being whether the </w:t>
      </w:r>
      <w:r w:rsidRPr="006A3A9E">
        <w:rPr>
          <w:i/>
        </w:rPr>
        <w:t>animal</w:t>
      </w:r>
      <w:r w:rsidRPr="006A3A9E">
        <w:t xml:space="preserve"> is restrained, confined or at large; and</w:t>
      </w:r>
    </w:p>
    <w:p w:rsidR="006A3A9E" w:rsidRPr="006A3A9E" w:rsidRDefault="006A3A9E" w:rsidP="006A3A9E">
      <w:r w:rsidRPr="006A3A9E">
        <w:t>(b)</w:t>
      </w:r>
      <w:r w:rsidRPr="006A3A9E">
        <w:tab/>
      </w:r>
      <w:proofErr w:type="gramStart"/>
      <w:r w:rsidRPr="006A3A9E">
        <w:rPr>
          <w:i/>
        </w:rPr>
        <w:t>animal</w:t>
      </w:r>
      <w:proofErr w:type="gramEnd"/>
      <w:r w:rsidRPr="006A3A9E">
        <w:t xml:space="preserve"> does not include a bird, fish or reptile.</w:t>
      </w:r>
    </w:p>
    <w:p w:rsidR="00B403A2" w:rsidRDefault="00B403A2">
      <w:pPr>
        <w:spacing w:after="0" w:line="240" w:lineRule="auto"/>
        <w:rPr>
          <w:rFonts w:ascii="Arial Bold" w:eastAsia="MS Gothic" w:hAnsi="Arial Bold" w:hint="eastAsia"/>
          <w:bCs/>
          <w:sz w:val="24"/>
          <w:szCs w:val="26"/>
          <w:lang w:val="en-US"/>
        </w:rPr>
      </w:pPr>
      <w:bookmarkStart w:id="83" w:name="_Toc425921015"/>
      <w:bookmarkStart w:id="84" w:name="_Toc426530797"/>
      <w:r>
        <w:br w:type="page"/>
      </w:r>
    </w:p>
    <w:p w:rsidR="006A3A9E" w:rsidRPr="006A3A9E" w:rsidRDefault="006A3A9E" w:rsidP="00C864AD">
      <w:pPr>
        <w:pStyle w:val="Heading2"/>
        <w:rPr>
          <w:rFonts w:hint="eastAsia"/>
        </w:rPr>
      </w:pPr>
      <w:bookmarkStart w:id="85" w:name="_Toc129677681"/>
      <w:r w:rsidRPr="006A3A9E">
        <w:lastRenderedPageBreak/>
        <w:t xml:space="preserve">Part </w:t>
      </w:r>
      <w:r w:rsidR="00084BCB">
        <w:t>6</w:t>
      </w:r>
      <w:bookmarkEnd w:id="83"/>
      <w:r w:rsidRPr="006A3A9E">
        <w:br/>
      </w:r>
      <w:bookmarkStart w:id="86" w:name="_Toc425921016"/>
      <w:r w:rsidRPr="006A3A9E">
        <w:t xml:space="preserve">Advertising and Use of Shopfronts and </w:t>
      </w:r>
      <w:r w:rsidRPr="006A3A9E">
        <w:rPr>
          <w:i/>
        </w:rPr>
        <w:t>Public Places</w:t>
      </w:r>
      <w:bookmarkEnd w:id="84"/>
      <w:bookmarkEnd w:id="85"/>
      <w:bookmarkEnd w:id="86"/>
    </w:p>
    <w:p w:rsidR="006A3A9E" w:rsidRPr="006A3A9E" w:rsidRDefault="006A3A9E" w:rsidP="006A3A9E">
      <w:pPr>
        <w:rPr>
          <w:b/>
        </w:rPr>
      </w:pPr>
      <w:r w:rsidRPr="006A3A9E">
        <w:t xml:space="preserve">Introduction: This Part contains provisions which aim to enhance the appearance of streets and </w:t>
      </w:r>
      <w:r w:rsidRPr="006A3A9E">
        <w:rPr>
          <w:i/>
        </w:rPr>
        <w:t xml:space="preserve">public places </w:t>
      </w:r>
      <w:r w:rsidRPr="006A3A9E">
        <w:t xml:space="preserve">by controlling the placement of </w:t>
      </w:r>
      <w:r w:rsidRPr="006A3A9E">
        <w:rPr>
          <w:i/>
        </w:rPr>
        <w:t>advertising signs</w:t>
      </w:r>
      <w:r w:rsidRPr="006A3A9E">
        <w:t xml:space="preserve"> in </w:t>
      </w:r>
      <w:r w:rsidRPr="006A3A9E">
        <w:rPr>
          <w:i/>
        </w:rPr>
        <w:t>public places</w:t>
      </w:r>
      <w:r w:rsidRPr="006A3A9E">
        <w:t xml:space="preserve"> and on and between </w:t>
      </w:r>
      <w:r w:rsidRPr="006A3A9E">
        <w:rPr>
          <w:i/>
        </w:rPr>
        <w:t>buildings</w:t>
      </w:r>
      <w:r w:rsidRPr="006A3A9E">
        <w:t xml:space="preserve"> and </w:t>
      </w:r>
      <w:r w:rsidRPr="006A3A9E">
        <w:rPr>
          <w:i/>
        </w:rPr>
        <w:t>street art</w:t>
      </w:r>
      <w:r w:rsidRPr="006A3A9E">
        <w:t xml:space="preserve"> in, or within view from, a </w:t>
      </w:r>
      <w:r w:rsidRPr="00B403A2">
        <w:rPr>
          <w:i/>
        </w:rPr>
        <w:t>public place</w:t>
      </w:r>
      <w:r w:rsidRPr="006A3A9E">
        <w:t xml:space="preserve"> within the </w:t>
      </w:r>
      <w:r w:rsidRPr="006A3A9E">
        <w:rPr>
          <w:i/>
        </w:rPr>
        <w:t>municipality</w:t>
      </w:r>
      <w:r w:rsidRPr="006A3A9E">
        <w:t xml:space="preserve"> and the placement of </w:t>
      </w:r>
      <w:r w:rsidRPr="006A3A9E">
        <w:rPr>
          <w:i/>
        </w:rPr>
        <w:t>goods</w:t>
      </w:r>
      <w:r w:rsidRPr="006A3A9E">
        <w:t xml:space="preserve"> and the like in </w:t>
      </w:r>
      <w:r w:rsidRPr="006A3A9E">
        <w:rPr>
          <w:i/>
        </w:rPr>
        <w:t>public places</w:t>
      </w:r>
      <w:r w:rsidRPr="006A3A9E">
        <w:t>.</w:t>
      </w:r>
    </w:p>
    <w:p w:rsidR="006A3A9E" w:rsidRPr="006A3A9E" w:rsidRDefault="006A3A9E" w:rsidP="00C864AD">
      <w:pPr>
        <w:pStyle w:val="Heading3"/>
        <w:rPr>
          <w:rFonts w:hint="eastAsia"/>
        </w:rPr>
      </w:pPr>
      <w:bookmarkStart w:id="87" w:name="_Toc425921018"/>
      <w:bookmarkStart w:id="88" w:name="_Toc426530798"/>
      <w:bookmarkStart w:id="89" w:name="_Toc129677682"/>
      <w:r w:rsidRPr="006A3A9E">
        <w:t xml:space="preserve">Authorisation required for </w:t>
      </w:r>
      <w:r w:rsidRPr="006A3A9E">
        <w:rPr>
          <w:i/>
        </w:rPr>
        <w:t>advertising sign</w:t>
      </w:r>
      <w:r w:rsidRPr="006A3A9E">
        <w:t xml:space="preserve"> or other thing on or between </w:t>
      </w:r>
      <w:r w:rsidRPr="006A3A9E">
        <w:rPr>
          <w:i/>
        </w:rPr>
        <w:t>buildings</w:t>
      </w:r>
      <w:bookmarkEnd w:id="87"/>
      <w:bookmarkEnd w:id="88"/>
      <w:bookmarkEnd w:id="89"/>
    </w:p>
    <w:p w:rsidR="006A3A9E" w:rsidRPr="006A3A9E" w:rsidRDefault="00084BCB" w:rsidP="006A3A9E">
      <w:r>
        <w:t>6</w:t>
      </w:r>
      <w:r w:rsidR="006A3A9E" w:rsidRPr="006A3A9E">
        <w:t>.1</w:t>
      </w:r>
      <w:r w:rsidR="006A3A9E" w:rsidRPr="006A3A9E">
        <w:tab/>
        <w:t>Unless:</w:t>
      </w:r>
    </w:p>
    <w:p w:rsidR="006A3A9E" w:rsidRPr="006A3A9E" w:rsidRDefault="006A3A9E" w:rsidP="00B403A2">
      <w:pPr>
        <w:ind w:left="720"/>
      </w:pPr>
      <w:r w:rsidRPr="006A3A9E">
        <w:t>(a)</w:t>
      </w:r>
      <w:r w:rsidRPr="006A3A9E">
        <w:tab/>
      </w:r>
      <w:proofErr w:type="gramStart"/>
      <w:r w:rsidRPr="006A3A9E">
        <w:t>in</w:t>
      </w:r>
      <w:proofErr w:type="gramEnd"/>
      <w:r w:rsidRPr="006A3A9E">
        <w:t xml:space="preserve"> accordance with a </w:t>
      </w:r>
      <w:r w:rsidRPr="006A3A9E">
        <w:rPr>
          <w:i/>
        </w:rPr>
        <w:t>permit</w:t>
      </w:r>
      <w:r w:rsidRPr="006A3A9E">
        <w:t>; or</w:t>
      </w:r>
    </w:p>
    <w:p w:rsidR="006A3A9E" w:rsidRPr="006A3A9E" w:rsidRDefault="006A3A9E" w:rsidP="00B403A2">
      <w:pPr>
        <w:ind w:left="1440" w:hanging="720"/>
      </w:pPr>
      <w:r w:rsidRPr="006A3A9E">
        <w:t>(b)</w:t>
      </w:r>
      <w:r w:rsidRPr="006A3A9E">
        <w:tab/>
        <w:t xml:space="preserve">to do so is specifically authorised by and in accordance with legislation or the </w:t>
      </w:r>
      <w:r w:rsidRPr="006A3A9E">
        <w:rPr>
          <w:i/>
        </w:rPr>
        <w:t xml:space="preserve">Planning Scheme </w:t>
      </w:r>
      <w:r w:rsidRPr="006A3A9E">
        <w:t>or a planning permit issued under it; or</w:t>
      </w:r>
    </w:p>
    <w:p w:rsidR="006A3A9E" w:rsidRPr="006A3A9E" w:rsidRDefault="006A3A9E" w:rsidP="00B403A2">
      <w:pPr>
        <w:ind w:left="720"/>
      </w:pPr>
      <w:r w:rsidRPr="006A3A9E">
        <w:t>(c)</w:t>
      </w:r>
      <w:r w:rsidRPr="006A3A9E">
        <w:tab/>
      </w:r>
      <w:proofErr w:type="gramStart"/>
      <w:r w:rsidRPr="006A3A9E">
        <w:t>no</w:t>
      </w:r>
      <w:proofErr w:type="gramEnd"/>
      <w:r w:rsidRPr="006A3A9E">
        <w:t xml:space="preserve"> part of the </w:t>
      </w:r>
      <w:r w:rsidRPr="006A3A9E">
        <w:rPr>
          <w:i/>
        </w:rPr>
        <w:t>advertising sign</w:t>
      </w:r>
      <w:r w:rsidRPr="006A3A9E">
        <w:t xml:space="preserve"> or other thing is in, on or over a </w:t>
      </w:r>
      <w:r w:rsidRPr="006A3A9E">
        <w:rPr>
          <w:i/>
        </w:rPr>
        <w:t>public place,</w:t>
      </w:r>
      <w:r w:rsidRPr="006A3A9E">
        <w:t xml:space="preserve"> </w:t>
      </w:r>
    </w:p>
    <w:p w:rsidR="006A3A9E" w:rsidRPr="006A3A9E" w:rsidRDefault="006A3A9E" w:rsidP="00B403A2">
      <w:pPr>
        <w:ind w:left="720"/>
      </w:pPr>
      <w:proofErr w:type="gramStart"/>
      <w:r w:rsidRPr="006A3A9E">
        <w:rPr>
          <w:i/>
        </w:rPr>
        <w:t>a</w:t>
      </w:r>
      <w:proofErr w:type="gramEnd"/>
      <w:r w:rsidRPr="006A3A9E">
        <w:rPr>
          <w:i/>
        </w:rPr>
        <w:t xml:space="preserve"> person </w:t>
      </w:r>
      <w:r w:rsidRPr="006A3A9E">
        <w:t xml:space="preserve">must not hang, </w:t>
      </w:r>
      <w:r w:rsidRPr="006A3A9E">
        <w:rPr>
          <w:i/>
        </w:rPr>
        <w:t>place</w:t>
      </w:r>
      <w:r w:rsidRPr="006A3A9E">
        <w:t xml:space="preserve"> or affix any </w:t>
      </w:r>
      <w:r w:rsidRPr="006A3A9E">
        <w:rPr>
          <w:i/>
        </w:rPr>
        <w:t>advertising sign</w:t>
      </w:r>
      <w:r w:rsidRPr="006A3A9E">
        <w:t xml:space="preserve"> or other thing on or between any part of a </w:t>
      </w:r>
      <w:r w:rsidRPr="006A3A9E">
        <w:rPr>
          <w:i/>
        </w:rPr>
        <w:t xml:space="preserve">building, </w:t>
      </w:r>
      <w:r w:rsidRPr="006A3A9E">
        <w:t>plant, pole, post or other structure or allow that to occur.</w:t>
      </w:r>
    </w:p>
    <w:p w:rsidR="006A3A9E" w:rsidRPr="006A3A9E" w:rsidRDefault="006A3A9E" w:rsidP="00C864AD">
      <w:pPr>
        <w:pStyle w:val="Heading3"/>
        <w:rPr>
          <w:rFonts w:hint="eastAsia"/>
        </w:rPr>
      </w:pPr>
      <w:bookmarkStart w:id="90" w:name="_Toc425921019"/>
      <w:bookmarkStart w:id="91" w:name="_Toc426530799"/>
      <w:bookmarkStart w:id="92" w:name="_Toc129677683"/>
      <w:r w:rsidRPr="006A3A9E">
        <w:t xml:space="preserve">Authorisation required for </w:t>
      </w:r>
      <w:r w:rsidRPr="006A3A9E">
        <w:rPr>
          <w:i/>
        </w:rPr>
        <w:t>street art</w:t>
      </w:r>
      <w:r w:rsidRPr="006A3A9E">
        <w:t xml:space="preserve"> in, or within view from</w:t>
      </w:r>
      <w:r w:rsidR="006A7278">
        <w:t>, a public place</w:t>
      </w:r>
      <w:bookmarkEnd w:id="90"/>
      <w:bookmarkEnd w:id="91"/>
      <w:bookmarkEnd w:id="92"/>
    </w:p>
    <w:p w:rsidR="006A3A9E" w:rsidRPr="006A3A9E" w:rsidRDefault="00084BCB" w:rsidP="006A3A9E">
      <w:r>
        <w:t>6</w:t>
      </w:r>
      <w:r w:rsidR="006A3A9E" w:rsidRPr="006A3A9E">
        <w:t>.2</w:t>
      </w:r>
      <w:r w:rsidR="006A3A9E" w:rsidRPr="006A3A9E">
        <w:tab/>
        <w:t>Unless:</w:t>
      </w:r>
    </w:p>
    <w:p w:rsidR="006A3A9E" w:rsidRPr="006A3A9E" w:rsidRDefault="006A3A9E" w:rsidP="00873BB3">
      <w:pPr>
        <w:ind w:left="720"/>
      </w:pPr>
      <w:r w:rsidRPr="006A3A9E">
        <w:t>(a)</w:t>
      </w:r>
      <w:r w:rsidRPr="006A3A9E">
        <w:tab/>
      </w:r>
      <w:proofErr w:type="gramStart"/>
      <w:r w:rsidRPr="006A3A9E">
        <w:t>in</w:t>
      </w:r>
      <w:proofErr w:type="gramEnd"/>
      <w:r w:rsidRPr="006A3A9E">
        <w:t xml:space="preserve"> accordance with a </w:t>
      </w:r>
      <w:r w:rsidRPr="006A3A9E">
        <w:rPr>
          <w:i/>
        </w:rPr>
        <w:t>permit</w:t>
      </w:r>
      <w:r w:rsidRPr="006A3A9E">
        <w:t>; or</w:t>
      </w:r>
    </w:p>
    <w:p w:rsidR="006A3A9E" w:rsidRPr="006A3A9E" w:rsidRDefault="006A3A9E" w:rsidP="00873BB3">
      <w:pPr>
        <w:ind w:left="1440" w:hanging="720"/>
      </w:pPr>
      <w:r w:rsidRPr="006A3A9E">
        <w:t>(b)</w:t>
      </w:r>
      <w:r w:rsidRPr="006A3A9E">
        <w:tab/>
      </w:r>
      <w:proofErr w:type="gramStart"/>
      <w:r w:rsidRPr="006A3A9E">
        <w:t>to</w:t>
      </w:r>
      <w:proofErr w:type="gramEnd"/>
      <w:r w:rsidRPr="006A3A9E">
        <w:t xml:space="preserve"> do so is specifically authorised by and in accordance with a planning permit issued under the </w:t>
      </w:r>
      <w:r w:rsidRPr="006A3A9E">
        <w:rPr>
          <w:i/>
        </w:rPr>
        <w:t>Planning Scheme</w:t>
      </w:r>
      <w:r w:rsidRPr="006A3A9E">
        <w:t>,</w:t>
      </w:r>
    </w:p>
    <w:p w:rsidR="006A3A9E" w:rsidRPr="006A3A9E" w:rsidRDefault="006A3A9E" w:rsidP="00873BB3">
      <w:pPr>
        <w:ind w:left="720"/>
      </w:pPr>
      <w:proofErr w:type="gramStart"/>
      <w:r w:rsidRPr="006A3A9E">
        <w:rPr>
          <w:iCs/>
        </w:rPr>
        <w:t>a</w:t>
      </w:r>
      <w:proofErr w:type="gramEnd"/>
      <w:r w:rsidRPr="006A3A9E">
        <w:rPr>
          <w:iCs/>
        </w:rPr>
        <w:t xml:space="preserve"> </w:t>
      </w:r>
      <w:r w:rsidRPr="006A3A9E">
        <w:rPr>
          <w:i/>
        </w:rPr>
        <w:t>person</w:t>
      </w:r>
      <w:r w:rsidRPr="006A3A9E">
        <w:rPr>
          <w:iCs/>
        </w:rPr>
        <w:t xml:space="preserve"> must not apply </w:t>
      </w:r>
      <w:r w:rsidRPr="006A3A9E">
        <w:rPr>
          <w:i/>
        </w:rPr>
        <w:t>street art</w:t>
      </w:r>
      <w:r w:rsidRPr="006A3A9E">
        <w:rPr>
          <w:iCs/>
        </w:rPr>
        <w:t xml:space="preserve">, or allow or suffer to allow, </w:t>
      </w:r>
      <w:r w:rsidRPr="006A3A9E">
        <w:rPr>
          <w:i/>
        </w:rPr>
        <w:t>street art</w:t>
      </w:r>
      <w:r w:rsidRPr="006A3A9E">
        <w:rPr>
          <w:iCs/>
        </w:rPr>
        <w:t xml:space="preserve"> on any part of an</w:t>
      </w:r>
      <w:r w:rsidRPr="006A3A9E">
        <w:t xml:space="preserve"> outside wall of a </w:t>
      </w:r>
      <w:r w:rsidRPr="006A3A9E">
        <w:rPr>
          <w:i/>
        </w:rPr>
        <w:t>building</w:t>
      </w:r>
      <w:r w:rsidRPr="006A3A9E">
        <w:t xml:space="preserve"> such that the </w:t>
      </w:r>
      <w:r w:rsidRPr="006A3A9E">
        <w:rPr>
          <w:i/>
        </w:rPr>
        <w:t>street art</w:t>
      </w:r>
      <w:r w:rsidRPr="006A3A9E">
        <w:t xml:space="preserve"> is in, or within view from, a </w:t>
      </w:r>
      <w:r w:rsidRPr="006A3A9E">
        <w:rPr>
          <w:i/>
        </w:rPr>
        <w:t>public place</w:t>
      </w:r>
      <w:r w:rsidRPr="006A3A9E">
        <w:t>.</w:t>
      </w:r>
    </w:p>
    <w:p w:rsidR="006A3A9E" w:rsidRPr="006A3A9E" w:rsidRDefault="006A3A9E" w:rsidP="00FE14FD">
      <w:pPr>
        <w:numPr>
          <w:ilvl w:val="0"/>
          <w:numId w:val="5"/>
        </w:numPr>
      </w:pPr>
      <w:r w:rsidRPr="006A3A9E">
        <w:t xml:space="preserve">Note: Nothing in this clause </w:t>
      </w:r>
      <w:proofErr w:type="gramStart"/>
      <w:r w:rsidRPr="006A3A9E">
        <w:t>is intended</w:t>
      </w:r>
      <w:proofErr w:type="gramEnd"/>
      <w:r w:rsidRPr="006A3A9E">
        <w:t xml:space="preserve"> to affect the operation of the </w:t>
      </w:r>
      <w:r w:rsidRPr="006A3A9E">
        <w:rPr>
          <w:i/>
        </w:rPr>
        <w:t>Graffiti Prevention Act 2007</w:t>
      </w:r>
      <w:r w:rsidRPr="006A3A9E">
        <w:t>.</w:t>
      </w:r>
    </w:p>
    <w:p w:rsidR="006A3A9E" w:rsidRPr="006A3A9E" w:rsidRDefault="00084BCB" w:rsidP="00B403A2">
      <w:pPr>
        <w:ind w:left="720" w:hanging="720"/>
      </w:pPr>
      <w:r>
        <w:t>6</w:t>
      </w:r>
      <w:r w:rsidR="006A3A9E" w:rsidRPr="006A3A9E">
        <w:t>.3</w:t>
      </w:r>
      <w:r w:rsidR="006A3A9E" w:rsidRPr="006A3A9E">
        <w:tab/>
        <w:t xml:space="preserve">Where </w:t>
      </w:r>
      <w:r w:rsidR="006A3A9E" w:rsidRPr="006A3A9E">
        <w:rPr>
          <w:i/>
        </w:rPr>
        <w:t>street art</w:t>
      </w:r>
      <w:r w:rsidR="006A3A9E" w:rsidRPr="006A3A9E">
        <w:t xml:space="preserve"> is on a </w:t>
      </w:r>
      <w:r w:rsidR="006A3A9E" w:rsidRPr="006A3A9E">
        <w:rPr>
          <w:i/>
        </w:rPr>
        <w:t>building</w:t>
      </w:r>
      <w:r w:rsidR="006A3A9E" w:rsidRPr="006A3A9E">
        <w:t xml:space="preserve"> in breach of clause </w:t>
      </w:r>
      <w:r>
        <w:t>6</w:t>
      </w:r>
      <w:r w:rsidR="006A3A9E" w:rsidRPr="006A3A9E">
        <w:t xml:space="preserve">.2, in addition to any other powers the </w:t>
      </w:r>
      <w:r w:rsidR="006A3A9E" w:rsidRPr="006A3A9E">
        <w:rPr>
          <w:i/>
        </w:rPr>
        <w:t>Council</w:t>
      </w:r>
      <w:r w:rsidR="006A3A9E" w:rsidRPr="006A3A9E">
        <w:t xml:space="preserve"> has under this Local Law, the </w:t>
      </w:r>
      <w:r w:rsidR="006A3A9E" w:rsidRPr="006A3A9E">
        <w:rPr>
          <w:i/>
        </w:rPr>
        <w:t>Council</w:t>
      </w:r>
      <w:r w:rsidR="006A3A9E" w:rsidRPr="006A3A9E">
        <w:t xml:space="preserve"> may serve a </w:t>
      </w:r>
      <w:r w:rsidR="006A3A9E" w:rsidRPr="006A3A9E">
        <w:rPr>
          <w:i/>
        </w:rPr>
        <w:t xml:space="preserve">Notice to </w:t>
      </w:r>
      <w:proofErr w:type="gramStart"/>
      <w:r w:rsidR="006A3A9E" w:rsidRPr="006A3A9E">
        <w:rPr>
          <w:i/>
        </w:rPr>
        <w:t>Comply</w:t>
      </w:r>
      <w:proofErr w:type="gramEnd"/>
      <w:r w:rsidR="006A3A9E" w:rsidRPr="006A3A9E">
        <w:t xml:space="preserve"> on the </w:t>
      </w:r>
      <w:r w:rsidR="006A3A9E" w:rsidRPr="006A3A9E">
        <w:rPr>
          <w:i/>
        </w:rPr>
        <w:t xml:space="preserve">owner </w:t>
      </w:r>
      <w:r w:rsidR="006A3A9E" w:rsidRPr="006A3A9E">
        <w:t xml:space="preserve">or </w:t>
      </w:r>
      <w:r w:rsidR="006A3A9E" w:rsidRPr="006A3A9E">
        <w:rPr>
          <w:i/>
        </w:rPr>
        <w:t>occupier</w:t>
      </w:r>
      <w:r w:rsidR="006A3A9E" w:rsidRPr="006A3A9E">
        <w:t xml:space="preserve"> of the </w:t>
      </w:r>
      <w:r w:rsidR="006A3A9E" w:rsidRPr="006A3A9E">
        <w:rPr>
          <w:i/>
        </w:rPr>
        <w:t>building</w:t>
      </w:r>
      <w:r w:rsidR="006A3A9E" w:rsidRPr="006A3A9E">
        <w:t xml:space="preserve"> requiring the removal of the </w:t>
      </w:r>
      <w:r w:rsidR="006A3A9E" w:rsidRPr="006A3A9E">
        <w:rPr>
          <w:i/>
        </w:rPr>
        <w:t>street art</w:t>
      </w:r>
      <w:r w:rsidR="006A3A9E" w:rsidRPr="006A3A9E">
        <w:t>.</w:t>
      </w:r>
    </w:p>
    <w:p w:rsidR="006A3A9E" w:rsidRPr="006A3A9E" w:rsidRDefault="00084BCB" w:rsidP="00B403A2">
      <w:pPr>
        <w:ind w:left="720" w:hanging="720"/>
      </w:pPr>
      <w:r>
        <w:t>6</w:t>
      </w:r>
      <w:r w:rsidR="006A3A9E" w:rsidRPr="006A3A9E">
        <w:t>.4</w:t>
      </w:r>
      <w:r w:rsidR="006A3A9E" w:rsidRPr="006A3A9E">
        <w:tab/>
        <w:t xml:space="preserve">If the person served with a notice under clause </w:t>
      </w:r>
      <w:r>
        <w:t>6</w:t>
      </w:r>
      <w:r w:rsidR="006A3A9E" w:rsidRPr="006A3A9E">
        <w:t xml:space="preserve">.3 fails to comply with the notice to the </w:t>
      </w:r>
      <w:r w:rsidR="006A3A9E" w:rsidRPr="006A3A9E">
        <w:rPr>
          <w:i/>
        </w:rPr>
        <w:t>Council’s</w:t>
      </w:r>
      <w:r w:rsidR="006A3A9E" w:rsidRPr="006A3A9E">
        <w:t xml:space="preserve"> satisfaction, the </w:t>
      </w:r>
      <w:r w:rsidR="006A3A9E" w:rsidRPr="006A3A9E">
        <w:rPr>
          <w:i/>
        </w:rPr>
        <w:t>Council</w:t>
      </w:r>
      <w:r w:rsidR="006A3A9E" w:rsidRPr="006A3A9E">
        <w:t xml:space="preserve"> can take whatever action it considers is necessary to bring the </w:t>
      </w:r>
      <w:r w:rsidR="006A3A9E" w:rsidRPr="006A3A9E">
        <w:rPr>
          <w:i/>
        </w:rPr>
        <w:t>building</w:t>
      </w:r>
      <w:r w:rsidR="006A3A9E" w:rsidRPr="006A3A9E">
        <w:t xml:space="preserve"> into compliance with the notice.</w:t>
      </w:r>
    </w:p>
    <w:p w:rsidR="006A3A9E" w:rsidRPr="006A3A9E" w:rsidRDefault="00084BCB" w:rsidP="00B403A2">
      <w:pPr>
        <w:ind w:left="720" w:hanging="720"/>
      </w:pPr>
      <w:proofErr w:type="gramStart"/>
      <w:r>
        <w:t>6</w:t>
      </w:r>
      <w:r w:rsidR="006A3A9E" w:rsidRPr="006A3A9E">
        <w:t>.5</w:t>
      </w:r>
      <w:r w:rsidR="006A3A9E" w:rsidRPr="006A3A9E">
        <w:tab/>
        <w:t xml:space="preserve">Any costs incurred by the </w:t>
      </w:r>
      <w:r w:rsidR="006A3A9E" w:rsidRPr="006A3A9E">
        <w:rPr>
          <w:i/>
        </w:rPr>
        <w:t>Council</w:t>
      </w:r>
      <w:r w:rsidR="006A3A9E" w:rsidRPr="006A3A9E">
        <w:t xml:space="preserve"> in taking action under clause </w:t>
      </w:r>
      <w:r>
        <w:t>6</w:t>
      </w:r>
      <w:r w:rsidR="006A3A9E" w:rsidRPr="006A3A9E">
        <w:t xml:space="preserve">.4, unless otherwise agreed by the </w:t>
      </w:r>
      <w:r w:rsidR="006A3A9E" w:rsidRPr="006A3A9E">
        <w:rPr>
          <w:i/>
        </w:rPr>
        <w:t>Council</w:t>
      </w:r>
      <w:r w:rsidR="006A3A9E" w:rsidRPr="006A3A9E">
        <w:t xml:space="preserve">, must be paid by the person served with the notice under clause </w:t>
      </w:r>
      <w:r>
        <w:t>6</w:t>
      </w:r>
      <w:r w:rsidR="006A3A9E" w:rsidRPr="006A3A9E">
        <w:t>.4</w:t>
      </w:r>
      <w:proofErr w:type="gramEnd"/>
      <w:r w:rsidR="006A3A9E" w:rsidRPr="006A3A9E">
        <w:t xml:space="preserve"> and until such costs are paid with any interest payable, the costs will remain a charge on the </w:t>
      </w:r>
      <w:r w:rsidR="006A3A9E" w:rsidRPr="006A3A9E">
        <w:rPr>
          <w:i/>
        </w:rPr>
        <w:t xml:space="preserve">premises </w:t>
      </w:r>
      <w:r w:rsidR="006A3A9E" w:rsidRPr="006A3A9E">
        <w:t xml:space="preserve">on which the </w:t>
      </w:r>
      <w:r w:rsidR="006A3A9E" w:rsidRPr="006A3A9E">
        <w:rPr>
          <w:i/>
        </w:rPr>
        <w:t>building</w:t>
      </w:r>
      <w:r w:rsidR="006A3A9E" w:rsidRPr="006A3A9E">
        <w:t xml:space="preserve"> is situated.</w:t>
      </w:r>
    </w:p>
    <w:p w:rsidR="006A3A9E" w:rsidRPr="006A3A9E" w:rsidRDefault="006A3A9E" w:rsidP="00C864AD">
      <w:pPr>
        <w:pStyle w:val="Heading3"/>
        <w:rPr>
          <w:rFonts w:hint="eastAsia"/>
        </w:rPr>
      </w:pPr>
      <w:bookmarkStart w:id="93" w:name="_Toc425921020"/>
      <w:bookmarkStart w:id="94" w:name="_Toc426530800"/>
      <w:bookmarkStart w:id="95" w:name="_Toc129677684"/>
      <w:r w:rsidRPr="006A3A9E">
        <w:t xml:space="preserve">Authorisation required for portable </w:t>
      </w:r>
      <w:r w:rsidRPr="006A3A9E">
        <w:rPr>
          <w:i/>
        </w:rPr>
        <w:t>advertising signs</w:t>
      </w:r>
      <w:r w:rsidRPr="006A3A9E">
        <w:t xml:space="preserve"> or other things in </w:t>
      </w:r>
      <w:r w:rsidRPr="006A3A9E">
        <w:rPr>
          <w:i/>
        </w:rPr>
        <w:t>public places</w:t>
      </w:r>
      <w:bookmarkEnd w:id="93"/>
      <w:bookmarkEnd w:id="94"/>
      <w:bookmarkEnd w:id="95"/>
    </w:p>
    <w:p w:rsidR="006A3A9E" w:rsidRPr="006A3A9E" w:rsidRDefault="00084BCB" w:rsidP="006A3A9E">
      <w:r>
        <w:t>6</w:t>
      </w:r>
      <w:r w:rsidR="006A3A9E" w:rsidRPr="006A3A9E">
        <w:t>.6</w:t>
      </w:r>
      <w:r w:rsidR="006A3A9E" w:rsidRPr="006A3A9E">
        <w:tab/>
        <w:t>Unless:</w:t>
      </w:r>
    </w:p>
    <w:p w:rsidR="006A3A9E" w:rsidRPr="006A3A9E" w:rsidRDefault="006A3A9E" w:rsidP="00873BB3">
      <w:pPr>
        <w:ind w:left="720"/>
      </w:pPr>
      <w:r w:rsidRPr="006A3A9E">
        <w:t>(a)</w:t>
      </w:r>
      <w:r w:rsidRPr="006A3A9E">
        <w:tab/>
      </w:r>
      <w:proofErr w:type="gramStart"/>
      <w:r w:rsidRPr="006A3A9E">
        <w:t>in</w:t>
      </w:r>
      <w:proofErr w:type="gramEnd"/>
      <w:r w:rsidRPr="006A3A9E">
        <w:t xml:space="preserve"> accordance with a </w:t>
      </w:r>
      <w:r w:rsidRPr="006A3A9E">
        <w:rPr>
          <w:i/>
        </w:rPr>
        <w:t>permit</w:t>
      </w:r>
      <w:r w:rsidRPr="006A3A9E">
        <w:t>; or</w:t>
      </w:r>
    </w:p>
    <w:p w:rsidR="006A3A9E" w:rsidRPr="006A3A9E" w:rsidRDefault="006A3A9E" w:rsidP="00873BB3">
      <w:pPr>
        <w:ind w:left="1440" w:hanging="720"/>
      </w:pPr>
      <w:r w:rsidRPr="006A3A9E">
        <w:t>(b)</w:t>
      </w:r>
      <w:r w:rsidRPr="006A3A9E">
        <w:tab/>
      </w:r>
      <w:proofErr w:type="gramStart"/>
      <w:r w:rsidRPr="006A3A9E">
        <w:t>to</w:t>
      </w:r>
      <w:proofErr w:type="gramEnd"/>
      <w:r w:rsidRPr="006A3A9E">
        <w:t xml:space="preserve"> do so is specifically authorised by and in accordance with the </w:t>
      </w:r>
      <w:r w:rsidRPr="006A3A9E">
        <w:rPr>
          <w:i/>
        </w:rPr>
        <w:t>Planning Scheme</w:t>
      </w:r>
      <w:r w:rsidRPr="006A3A9E">
        <w:t xml:space="preserve"> or a planning permit issued under it,</w:t>
      </w:r>
    </w:p>
    <w:p w:rsidR="006A3A9E" w:rsidRPr="006A3A9E" w:rsidRDefault="006A3A9E" w:rsidP="00873BB3">
      <w:pPr>
        <w:ind w:left="720"/>
      </w:pPr>
      <w:proofErr w:type="gramStart"/>
      <w:r w:rsidRPr="006A3A9E">
        <w:lastRenderedPageBreak/>
        <w:t>a</w:t>
      </w:r>
      <w:proofErr w:type="gramEnd"/>
      <w:r w:rsidRPr="006A3A9E">
        <w:t xml:space="preserve"> </w:t>
      </w:r>
      <w:r w:rsidRPr="006A3A9E">
        <w:rPr>
          <w:i/>
        </w:rPr>
        <w:t>person</w:t>
      </w:r>
      <w:r w:rsidRPr="006A3A9E">
        <w:t xml:space="preserve"> must not </w:t>
      </w:r>
      <w:r w:rsidRPr="006A3A9E">
        <w:rPr>
          <w:i/>
        </w:rPr>
        <w:t xml:space="preserve">place </w:t>
      </w:r>
      <w:r w:rsidRPr="006A3A9E">
        <w:t xml:space="preserve">or erect a portable </w:t>
      </w:r>
      <w:r w:rsidRPr="006A3A9E">
        <w:rPr>
          <w:i/>
        </w:rPr>
        <w:t xml:space="preserve">advertising sign </w:t>
      </w:r>
      <w:r w:rsidRPr="006A3A9E">
        <w:t xml:space="preserve">or other thing in, on or over a </w:t>
      </w:r>
      <w:r w:rsidRPr="006A3A9E">
        <w:rPr>
          <w:i/>
        </w:rPr>
        <w:t xml:space="preserve">public place or </w:t>
      </w:r>
      <w:r w:rsidRPr="006A3A9E">
        <w:t>allow that to occur.</w:t>
      </w:r>
    </w:p>
    <w:p w:rsidR="006A3A9E" w:rsidRPr="006A3A9E" w:rsidRDefault="006A3A9E" w:rsidP="00C864AD">
      <w:pPr>
        <w:pStyle w:val="Heading3"/>
        <w:rPr>
          <w:rFonts w:hint="eastAsia"/>
        </w:rPr>
      </w:pPr>
      <w:bookmarkStart w:id="96" w:name="_Toc425921021"/>
      <w:bookmarkStart w:id="97" w:name="_Toc426530801"/>
      <w:bookmarkStart w:id="98" w:name="_Toc129677685"/>
      <w:r w:rsidRPr="006A3A9E">
        <w:t xml:space="preserve">Authorisation required for </w:t>
      </w:r>
      <w:r w:rsidRPr="006A3A9E">
        <w:rPr>
          <w:i/>
        </w:rPr>
        <w:t>goods</w:t>
      </w:r>
      <w:r w:rsidRPr="006A3A9E">
        <w:t xml:space="preserve"> in a </w:t>
      </w:r>
      <w:r w:rsidRPr="006A3A9E">
        <w:rPr>
          <w:i/>
        </w:rPr>
        <w:t>public place</w:t>
      </w:r>
      <w:bookmarkEnd w:id="96"/>
      <w:bookmarkEnd w:id="97"/>
      <w:bookmarkEnd w:id="98"/>
    </w:p>
    <w:p w:rsidR="006A3A9E" w:rsidRPr="006A3A9E" w:rsidRDefault="00084BCB" w:rsidP="006A3A9E">
      <w:r>
        <w:t>6</w:t>
      </w:r>
      <w:r w:rsidR="006A3A9E" w:rsidRPr="006A3A9E">
        <w:t>.7</w:t>
      </w:r>
      <w:r w:rsidR="006A3A9E" w:rsidRPr="006A3A9E">
        <w:tab/>
        <w:t xml:space="preserve">Subject to clause </w:t>
      </w:r>
      <w:r>
        <w:t>6</w:t>
      </w:r>
      <w:r w:rsidR="006A3A9E" w:rsidRPr="006A3A9E">
        <w:t xml:space="preserve">.8, a </w:t>
      </w:r>
      <w:r w:rsidR="006A3A9E" w:rsidRPr="006A3A9E">
        <w:rPr>
          <w:i/>
        </w:rPr>
        <w:t xml:space="preserve">person </w:t>
      </w:r>
      <w:r w:rsidR="006A3A9E" w:rsidRPr="006A3A9E">
        <w:t>must not hang, pile or place any</w:t>
      </w:r>
      <w:r w:rsidR="006A3A9E" w:rsidRPr="006A3A9E">
        <w:rPr>
          <w:i/>
        </w:rPr>
        <w:t xml:space="preserve"> goods</w:t>
      </w:r>
      <w:r w:rsidR="006A3A9E" w:rsidRPr="006A3A9E">
        <w:t xml:space="preserve"> or allow that to occur</w:t>
      </w:r>
      <w:r w:rsidR="006A3A9E" w:rsidRPr="006A3A9E">
        <w:rPr>
          <w:i/>
        </w:rPr>
        <w:t xml:space="preserve">: </w:t>
      </w:r>
    </w:p>
    <w:p w:rsidR="006A3A9E" w:rsidRPr="006A3A9E" w:rsidRDefault="006A3A9E" w:rsidP="00873BB3">
      <w:pPr>
        <w:ind w:left="720"/>
      </w:pPr>
      <w:r w:rsidRPr="006A3A9E">
        <w:t>(a)</w:t>
      </w:r>
      <w:r w:rsidRPr="006A3A9E">
        <w:tab/>
      </w:r>
      <w:proofErr w:type="gramStart"/>
      <w:r w:rsidRPr="006A3A9E">
        <w:t>on</w:t>
      </w:r>
      <w:proofErr w:type="gramEnd"/>
      <w:r w:rsidRPr="006A3A9E">
        <w:t xml:space="preserve"> the roof of or other portion of a verandah; or</w:t>
      </w:r>
    </w:p>
    <w:p w:rsidR="006A3A9E" w:rsidRPr="006A3A9E" w:rsidRDefault="006A3A9E" w:rsidP="00873BB3">
      <w:pPr>
        <w:ind w:left="720"/>
      </w:pPr>
      <w:r w:rsidRPr="006A3A9E">
        <w:t>(b)</w:t>
      </w:r>
      <w:r w:rsidRPr="006A3A9E">
        <w:tab/>
      </w:r>
      <w:proofErr w:type="gramStart"/>
      <w:r w:rsidRPr="006A3A9E">
        <w:t>on</w:t>
      </w:r>
      <w:proofErr w:type="gramEnd"/>
      <w:r w:rsidRPr="006A3A9E">
        <w:t xml:space="preserve"> any shopfront or outside wall of </w:t>
      </w:r>
      <w:r w:rsidRPr="006A3A9E">
        <w:rPr>
          <w:i/>
        </w:rPr>
        <w:t>premises</w:t>
      </w:r>
      <w:r w:rsidRPr="006A3A9E">
        <w:t>.</w:t>
      </w:r>
    </w:p>
    <w:p w:rsidR="006A3A9E" w:rsidRPr="006A3A9E" w:rsidRDefault="00084BCB" w:rsidP="006A3A9E">
      <w:r>
        <w:t>6</w:t>
      </w:r>
      <w:r w:rsidR="006A3A9E" w:rsidRPr="006A3A9E">
        <w:t>.8</w:t>
      </w:r>
      <w:r w:rsidR="006A3A9E" w:rsidRPr="006A3A9E">
        <w:tab/>
        <w:t xml:space="preserve">Clause </w:t>
      </w:r>
      <w:r>
        <w:t>6</w:t>
      </w:r>
      <w:r w:rsidR="006A3A9E" w:rsidRPr="006A3A9E">
        <w:t>.7 does not apply if the placement of an item:</w:t>
      </w:r>
    </w:p>
    <w:p w:rsidR="006A3A9E" w:rsidRPr="006A3A9E" w:rsidRDefault="006A3A9E" w:rsidP="00873BB3">
      <w:pPr>
        <w:ind w:left="1440" w:hanging="720"/>
      </w:pPr>
      <w:r w:rsidRPr="006A3A9E">
        <w:t>(a)</w:t>
      </w:r>
      <w:r w:rsidRPr="006A3A9E">
        <w:tab/>
      </w:r>
      <w:proofErr w:type="gramStart"/>
      <w:r w:rsidRPr="006A3A9E">
        <w:t>does</w:t>
      </w:r>
      <w:proofErr w:type="gramEnd"/>
      <w:r w:rsidRPr="006A3A9E">
        <w:t xml:space="preserve"> not protrude over or into a </w:t>
      </w:r>
      <w:r w:rsidRPr="006A3A9E">
        <w:rPr>
          <w:i/>
        </w:rPr>
        <w:t xml:space="preserve">public place </w:t>
      </w:r>
      <w:r w:rsidRPr="006A3A9E">
        <w:t xml:space="preserve">or cause an obstruction or risk of injury to a </w:t>
      </w:r>
      <w:r w:rsidRPr="006A3A9E">
        <w:rPr>
          <w:i/>
        </w:rPr>
        <w:t xml:space="preserve">person </w:t>
      </w:r>
      <w:r w:rsidRPr="006A3A9E">
        <w:t>or damage to property; or</w:t>
      </w:r>
    </w:p>
    <w:p w:rsidR="006A3A9E" w:rsidRPr="006A3A9E" w:rsidRDefault="006A3A9E" w:rsidP="00873BB3">
      <w:pPr>
        <w:ind w:left="1440" w:hanging="720"/>
      </w:pPr>
      <w:r w:rsidRPr="006A3A9E">
        <w:t>(b)</w:t>
      </w:r>
      <w:r w:rsidRPr="006A3A9E">
        <w:tab/>
      </w:r>
      <w:proofErr w:type="gramStart"/>
      <w:r w:rsidRPr="006A3A9E">
        <w:t>is</w:t>
      </w:r>
      <w:proofErr w:type="gramEnd"/>
      <w:r w:rsidRPr="006A3A9E">
        <w:t xml:space="preserve"> specifically authorised by and in accordance with the </w:t>
      </w:r>
      <w:r w:rsidRPr="006A3A9E">
        <w:rPr>
          <w:i/>
        </w:rPr>
        <w:t>Planning Scheme</w:t>
      </w:r>
      <w:r w:rsidRPr="006A3A9E">
        <w:t xml:space="preserve"> or a planning permit issued under it.</w:t>
      </w:r>
    </w:p>
    <w:p w:rsidR="006A3A9E" w:rsidRPr="006A3A9E" w:rsidRDefault="00084BCB" w:rsidP="006A3A9E">
      <w:r>
        <w:t>6</w:t>
      </w:r>
      <w:r w:rsidR="006A3A9E" w:rsidRPr="006A3A9E">
        <w:t>.9</w:t>
      </w:r>
      <w:r w:rsidR="006A3A9E" w:rsidRPr="006A3A9E">
        <w:tab/>
        <w:t>Unless in accordance with:</w:t>
      </w:r>
    </w:p>
    <w:p w:rsidR="006A3A9E" w:rsidRPr="006A3A9E" w:rsidRDefault="006A3A9E" w:rsidP="00873BB3">
      <w:pPr>
        <w:ind w:left="720"/>
      </w:pPr>
      <w:r w:rsidRPr="006A3A9E">
        <w:t>(a)</w:t>
      </w:r>
      <w:r w:rsidRPr="006A3A9E">
        <w:tab/>
      </w:r>
      <w:proofErr w:type="gramStart"/>
      <w:r w:rsidRPr="006A3A9E">
        <w:t>a</w:t>
      </w:r>
      <w:proofErr w:type="gramEnd"/>
      <w:r w:rsidRPr="006A3A9E">
        <w:t xml:space="preserve"> </w:t>
      </w:r>
      <w:r w:rsidRPr="006A3A9E">
        <w:rPr>
          <w:i/>
        </w:rPr>
        <w:t>permit</w:t>
      </w:r>
      <w:r w:rsidRPr="006A3A9E">
        <w:t>; and</w:t>
      </w:r>
    </w:p>
    <w:p w:rsidR="006A3A9E" w:rsidRPr="006A3A9E" w:rsidRDefault="006A3A9E" w:rsidP="00873BB3">
      <w:pPr>
        <w:ind w:left="720"/>
      </w:pPr>
      <w:r w:rsidRPr="006A3A9E">
        <w:t>(b)</w:t>
      </w:r>
      <w:r w:rsidRPr="006A3A9E">
        <w:tab/>
      </w:r>
      <w:proofErr w:type="gramStart"/>
      <w:r w:rsidRPr="006A3A9E">
        <w:t>the</w:t>
      </w:r>
      <w:proofErr w:type="gramEnd"/>
      <w:r w:rsidRPr="006A3A9E">
        <w:t xml:space="preserve"> consent of the </w:t>
      </w:r>
      <w:r w:rsidRPr="006A3A9E">
        <w:rPr>
          <w:i/>
        </w:rPr>
        <w:t xml:space="preserve">proprietor </w:t>
      </w:r>
      <w:r w:rsidRPr="006A3A9E">
        <w:t>of that place,</w:t>
      </w:r>
    </w:p>
    <w:p w:rsidR="006A3A9E" w:rsidRPr="006A3A9E" w:rsidRDefault="006A3A9E" w:rsidP="00FE14FD">
      <w:pPr>
        <w:numPr>
          <w:ilvl w:val="0"/>
          <w:numId w:val="5"/>
        </w:numPr>
      </w:pPr>
      <w:proofErr w:type="gramStart"/>
      <w:r w:rsidRPr="006A3A9E">
        <w:t>a</w:t>
      </w:r>
      <w:proofErr w:type="gramEnd"/>
      <w:r w:rsidRPr="006A3A9E">
        <w:t xml:space="preserve"> </w:t>
      </w:r>
      <w:r w:rsidRPr="006A3A9E">
        <w:rPr>
          <w:i/>
        </w:rPr>
        <w:t>person</w:t>
      </w:r>
      <w:r w:rsidRPr="006A3A9E">
        <w:t xml:space="preserve"> must not place or allow to be placed in a </w:t>
      </w:r>
      <w:r w:rsidRPr="006A3A9E">
        <w:rPr>
          <w:i/>
        </w:rPr>
        <w:t xml:space="preserve">public place </w:t>
      </w:r>
      <w:r w:rsidRPr="006A3A9E">
        <w:t>any planter or similar structure or thing.</w:t>
      </w:r>
    </w:p>
    <w:p w:rsidR="00915FEF" w:rsidRPr="006A3A9E" w:rsidRDefault="00873BB3" w:rsidP="00915FEF">
      <w:pPr>
        <w:pStyle w:val="Heading2"/>
        <w:rPr>
          <w:rFonts w:hint="eastAsia"/>
        </w:rPr>
      </w:pPr>
      <w:bookmarkStart w:id="99" w:name="_Toc425921022"/>
      <w:bookmarkStart w:id="100" w:name="_Toc426530802"/>
      <w:r>
        <w:br w:type="page"/>
      </w:r>
      <w:bookmarkStart w:id="101" w:name="_Toc129677686"/>
      <w:r w:rsidR="00915FEF" w:rsidRPr="00925033">
        <w:rPr>
          <w:rFonts w:hint="eastAsia"/>
          <w:sz w:val="22"/>
          <w:szCs w:val="22"/>
        </w:rPr>
        <w:lastRenderedPageBreak/>
        <w:t xml:space="preserve">Part </w:t>
      </w:r>
      <w:r w:rsidR="00084BCB">
        <w:rPr>
          <w:sz w:val="22"/>
          <w:szCs w:val="22"/>
        </w:rPr>
        <w:t>7</w:t>
      </w:r>
      <w:r w:rsidR="00915FEF" w:rsidRPr="006A3A9E">
        <w:br/>
      </w:r>
      <w:r w:rsidR="00915FEF" w:rsidRPr="00925033">
        <w:rPr>
          <w:rFonts w:hint="eastAsia"/>
          <w:sz w:val="22"/>
          <w:szCs w:val="22"/>
        </w:rPr>
        <w:t>Greening Melbourne</w:t>
      </w:r>
      <w:bookmarkEnd w:id="101"/>
    </w:p>
    <w:p w:rsidR="00915FEF" w:rsidRPr="00925033" w:rsidRDefault="00915FEF" w:rsidP="00925033">
      <w:pPr>
        <w:rPr>
          <w:szCs w:val="20"/>
        </w:rPr>
      </w:pPr>
      <w:r w:rsidRPr="00925033">
        <w:rPr>
          <w:szCs w:val="20"/>
        </w:rPr>
        <w:t xml:space="preserve">Introduction: This Part aims to support greening of and biodiversity within the </w:t>
      </w:r>
      <w:r w:rsidRPr="00925033">
        <w:rPr>
          <w:i/>
          <w:szCs w:val="20"/>
        </w:rPr>
        <w:t>municipality</w:t>
      </w:r>
      <w:r w:rsidRPr="00925033">
        <w:rPr>
          <w:szCs w:val="20"/>
        </w:rPr>
        <w:t xml:space="preserve"> by creating a </w:t>
      </w:r>
      <w:r w:rsidRPr="00925033">
        <w:rPr>
          <w:i/>
          <w:szCs w:val="20"/>
        </w:rPr>
        <w:t>permit</w:t>
      </w:r>
      <w:r w:rsidRPr="00925033">
        <w:rPr>
          <w:szCs w:val="20"/>
        </w:rPr>
        <w:t xml:space="preserve"> process to enable the placing of </w:t>
      </w:r>
      <w:r w:rsidRPr="00925033">
        <w:rPr>
          <w:i/>
          <w:szCs w:val="20"/>
        </w:rPr>
        <w:t xml:space="preserve">green infrastructure </w:t>
      </w:r>
      <w:r w:rsidRPr="00925033">
        <w:rPr>
          <w:szCs w:val="20"/>
        </w:rPr>
        <w:t xml:space="preserve">on </w:t>
      </w:r>
      <w:r w:rsidRPr="00925033">
        <w:rPr>
          <w:i/>
          <w:szCs w:val="20"/>
        </w:rPr>
        <w:t xml:space="preserve">Council land </w:t>
      </w:r>
      <w:r w:rsidRPr="00925033">
        <w:rPr>
          <w:szCs w:val="20"/>
        </w:rPr>
        <w:t xml:space="preserve">and any other </w:t>
      </w:r>
      <w:r w:rsidRPr="00925033">
        <w:rPr>
          <w:i/>
          <w:szCs w:val="20"/>
        </w:rPr>
        <w:t xml:space="preserve">public place prescribed </w:t>
      </w:r>
      <w:r w:rsidRPr="00925033">
        <w:rPr>
          <w:szCs w:val="20"/>
        </w:rPr>
        <w:t xml:space="preserve">by the </w:t>
      </w:r>
      <w:r w:rsidRPr="00925033">
        <w:rPr>
          <w:i/>
          <w:szCs w:val="20"/>
        </w:rPr>
        <w:t>Council.</w:t>
      </w:r>
    </w:p>
    <w:p w:rsidR="00915FEF" w:rsidRPr="008A1CDE" w:rsidRDefault="00915FEF" w:rsidP="00925033">
      <w:pPr>
        <w:pStyle w:val="Heading3"/>
        <w:rPr>
          <w:rFonts w:cs="Arial" w:hint="eastAsia"/>
          <w:i/>
          <w:szCs w:val="22"/>
        </w:rPr>
      </w:pPr>
      <w:bookmarkStart w:id="102" w:name="_Toc129677687"/>
      <w:r w:rsidRPr="008A1CDE">
        <w:rPr>
          <w:rFonts w:cs="Arial"/>
          <w:szCs w:val="22"/>
        </w:rPr>
        <w:t xml:space="preserve">Authorisation </w:t>
      </w:r>
      <w:r w:rsidRPr="00242684">
        <w:t>required</w:t>
      </w:r>
      <w:r w:rsidRPr="008A1CDE">
        <w:rPr>
          <w:rFonts w:cs="Arial"/>
          <w:szCs w:val="22"/>
        </w:rPr>
        <w:t xml:space="preserve"> for </w:t>
      </w:r>
      <w:r w:rsidRPr="008A1CDE">
        <w:rPr>
          <w:rFonts w:cs="Arial"/>
          <w:i/>
          <w:szCs w:val="22"/>
        </w:rPr>
        <w:t>green infrastructure</w:t>
      </w:r>
      <w:bookmarkEnd w:id="102"/>
    </w:p>
    <w:p w:rsidR="00915FEF" w:rsidRDefault="00084BCB" w:rsidP="00925033">
      <w:pPr>
        <w:pStyle w:val="BodyIndent1"/>
        <w:ind w:left="0"/>
      </w:pPr>
      <w:proofErr w:type="gramStart"/>
      <w:r>
        <w:t>7</w:t>
      </w:r>
      <w:r w:rsidR="00915FEF" w:rsidRPr="00242684">
        <w:t>.1</w:t>
      </w:r>
      <w:proofErr w:type="gramEnd"/>
      <w:r w:rsidR="00915FEF" w:rsidRPr="00242684">
        <w:tab/>
        <w:t xml:space="preserve">Without limiting the generality of clause </w:t>
      </w:r>
      <w:r>
        <w:t>6</w:t>
      </w:r>
      <w:r w:rsidR="00915FEF" w:rsidRPr="00242684">
        <w:t>.6 of this Local Law, unless:</w:t>
      </w:r>
    </w:p>
    <w:p w:rsidR="003F22A5" w:rsidRPr="00242684" w:rsidRDefault="003F22A5" w:rsidP="00925033">
      <w:pPr>
        <w:pStyle w:val="BodyIndent1"/>
        <w:ind w:left="0"/>
      </w:pPr>
    </w:p>
    <w:p w:rsidR="00915FEF" w:rsidRPr="003F22A5" w:rsidRDefault="00915FEF" w:rsidP="00925033">
      <w:pPr>
        <w:ind w:left="1440" w:hanging="720"/>
        <w:rPr>
          <w:szCs w:val="20"/>
        </w:rPr>
      </w:pPr>
      <w:r w:rsidRPr="00242684">
        <w:rPr>
          <w:szCs w:val="20"/>
        </w:rPr>
        <w:t>(a)</w:t>
      </w:r>
      <w:r w:rsidRPr="003F22A5">
        <w:rPr>
          <w:szCs w:val="20"/>
        </w:rPr>
        <w:tab/>
      </w:r>
      <w:proofErr w:type="gramStart"/>
      <w:r w:rsidRPr="003F22A5">
        <w:rPr>
          <w:szCs w:val="20"/>
        </w:rPr>
        <w:t>in</w:t>
      </w:r>
      <w:proofErr w:type="gramEnd"/>
      <w:r w:rsidRPr="003F22A5">
        <w:rPr>
          <w:szCs w:val="20"/>
        </w:rPr>
        <w:t xml:space="preserve"> </w:t>
      </w:r>
      <w:r w:rsidRPr="003F22A5">
        <w:t>accordance</w:t>
      </w:r>
      <w:r w:rsidRPr="003F22A5">
        <w:rPr>
          <w:szCs w:val="20"/>
        </w:rPr>
        <w:t xml:space="preserve"> with a </w:t>
      </w:r>
      <w:r w:rsidRPr="003F22A5">
        <w:rPr>
          <w:i/>
          <w:szCs w:val="20"/>
        </w:rPr>
        <w:t>permit</w:t>
      </w:r>
      <w:r w:rsidRPr="003F22A5">
        <w:rPr>
          <w:szCs w:val="20"/>
        </w:rPr>
        <w:t>; or</w:t>
      </w:r>
    </w:p>
    <w:p w:rsidR="00320CE6" w:rsidRPr="00242684" w:rsidRDefault="00915FEF" w:rsidP="00925033">
      <w:pPr>
        <w:ind w:left="1440" w:hanging="720"/>
        <w:rPr>
          <w:szCs w:val="20"/>
        </w:rPr>
      </w:pPr>
      <w:r w:rsidRPr="003F22A5">
        <w:t>(b)</w:t>
      </w:r>
      <w:r w:rsidRPr="003F22A5">
        <w:tab/>
      </w:r>
      <w:proofErr w:type="gramStart"/>
      <w:r w:rsidRPr="003F22A5">
        <w:t>to</w:t>
      </w:r>
      <w:proofErr w:type="gramEnd"/>
      <w:r w:rsidRPr="003F22A5">
        <w:t xml:space="preserve"> </w:t>
      </w:r>
      <w:r w:rsidRPr="00D93A2A">
        <w:rPr>
          <w:szCs w:val="20"/>
        </w:rPr>
        <w:t>do</w:t>
      </w:r>
      <w:r w:rsidRPr="003F22A5">
        <w:t xml:space="preserve"> so is specifically</w:t>
      </w:r>
      <w:r w:rsidRPr="003F22A5">
        <w:rPr>
          <w:szCs w:val="20"/>
        </w:rPr>
        <w:t xml:space="preserve"> authorised by and in accordance with the </w:t>
      </w:r>
      <w:r w:rsidRPr="003F22A5">
        <w:rPr>
          <w:i/>
          <w:szCs w:val="20"/>
        </w:rPr>
        <w:t>Planning Scheme</w:t>
      </w:r>
      <w:r w:rsidRPr="00925033">
        <w:rPr>
          <w:rFonts w:hint="eastAsia"/>
          <w:szCs w:val="20"/>
        </w:rPr>
        <w:t xml:space="preserve"> </w:t>
      </w:r>
      <w:r w:rsidRPr="00242684">
        <w:rPr>
          <w:szCs w:val="20"/>
        </w:rPr>
        <w:t>or a planning permit issue under it, on which an animal hospital or veterinary practice is located;</w:t>
      </w:r>
    </w:p>
    <w:p w:rsidR="00915FEF" w:rsidRPr="008A1CDE" w:rsidRDefault="00915FEF" w:rsidP="00925033">
      <w:pPr>
        <w:ind w:left="720"/>
        <w:rPr>
          <w:szCs w:val="22"/>
        </w:rPr>
      </w:pPr>
      <w:proofErr w:type="gramStart"/>
      <w:r w:rsidRPr="000A6723">
        <w:rPr>
          <w:rFonts w:hint="eastAsia"/>
        </w:rPr>
        <w:t>a</w:t>
      </w:r>
      <w:proofErr w:type="gramEnd"/>
      <w:r w:rsidRPr="000A6723">
        <w:rPr>
          <w:rFonts w:hint="eastAsia"/>
        </w:rPr>
        <w:t xml:space="preserve"> </w:t>
      </w:r>
      <w:r w:rsidRPr="000A6723">
        <w:rPr>
          <w:rFonts w:hint="eastAsia"/>
          <w:i/>
        </w:rPr>
        <w:t>person</w:t>
      </w:r>
      <w:r w:rsidRPr="00925033">
        <w:rPr>
          <w:rFonts w:hint="eastAsia"/>
          <w:i/>
        </w:rPr>
        <w:t xml:space="preserve"> </w:t>
      </w:r>
      <w:r w:rsidRPr="00925033">
        <w:rPr>
          <w:rFonts w:hint="eastAsia"/>
        </w:rPr>
        <w:t xml:space="preserve">must not </w:t>
      </w:r>
      <w:r w:rsidRPr="00925033">
        <w:rPr>
          <w:rFonts w:hint="eastAsia"/>
          <w:i/>
        </w:rPr>
        <w:t>place</w:t>
      </w:r>
      <w:r w:rsidRPr="00925033">
        <w:rPr>
          <w:rFonts w:hint="eastAsia"/>
        </w:rPr>
        <w:t xml:space="preserve"> </w:t>
      </w:r>
      <w:r w:rsidRPr="00D93A2A">
        <w:t xml:space="preserve">or erect </w:t>
      </w:r>
      <w:r w:rsidRPr="00D93A2A">
        <w:rPr>
          <w:i/>
        </w:rPr>
        <w:t>green infrastructure</w:t>
      </w:r>
      <w:r w:rsidRPr="00925033">
        <w:rPr>
          <w:rFonts w:hint="eastAsia"/>
        </w:rPr>
        <w:t xml:space="preserve"> </w:t>
      </w:r>
      <w:r w:rsidRPr="00D93A2A">
        <w:t xml:space="preserve">in, on or over </w:t>
      </w:r>
      <w:r w:rsidRPr="00D93A2A">
        <w:rPr>
          <w:i/>
        </w:rPr>
        <w:t>Council land</w:t>
      </w:r>
      <w:r w:rsidRPr="00925033">
        <w:rPr>
          <w:rFonts w:hint="eastAsia"/>
        </w:rPr>
        <w:t xml:space="preserve"> </w:t>
      </w:r>
      <w:r w:rsidRPr="00D93A2A">
        <w:t xml:space="preserve">or any other </w:t>
      </w:r>
      <w:r w:rsidR="00320CE6" w:rsidRPr="00925033">
        <w:rPr>
          <w:rFonts w:hint="eastAsia"/>
          <w:i/>
        </w:rPr>
        <w:t>public</w:t>
      </w:r>
      <w:r w:rsidR="00216698" w:rsidRPr="00D93A2A">
        <w:rPr>
          <w:i/>
        </w:rPr>
        <w:t xml:space="preserve"> </w:t>
      </w:r>
      <w:r w:rsidRPr="00D93A2A">
        <w:rPr>
          <w:i/>
        </w:rPr>
        <w:t>place prescribed</w:t>
      </w:r>
      <w:r w:rsidRPr="00925033">
        <w:rPr>
          <w:rFonts w:hint="eastAsia"/>
        </w:rPr>
        <w:t xml:space="preserve"> </w:t>
      </w:r>
      <w:r w:rsidRPr="00D93A2A">
        <w:t xml:space="preserve">by the </w:t>
      </w:r>
      <w:r w:rsidRPr="00D93A2A">
        <w:rPr>
          <w:i/>
        </w:rPr>
        <w:t>Council</w:t>
      </w:r>
      <w:r w:rsidRPr="000A6723">
        <w:rPr>
          <w:rFonts w:hint="eastAsia"/>
        </w:rPr>
        <w:t>.</w:t>
      </w:r>
      <w:r w:rsidRPr="008A1CDE">
        <w:rPr>
          <w:szCs w:val="22"/>
        </w:rPr>
        <w:br/>
      </w:r>
    </w:p>
    <w:p w:rsidR="00915FEF" w:rsidRDefault="00915FEF">
      <w:pPr>
        <w:spacing w:after="0" w:line="240" w:lineRule="auto"/>
        <w:rPr>
          <w:rFonts w:ascii="Arial Bold" w:eastAsia="MS Gothic" w:hAnsi="Arial Bold" w:hint="eastAsia"/>
          <w:bCs/>
          <w:sz w:val="24"/>
          <w:szCs w:val="26"/>
          <w:lang w:val="en-US"/>
        </w:rPr>
      </w:pPr>
      <w:r>
        <w:rPr>
          <w:rFonts w:hint="eastAsia"/>
        </w:rPr>
        <w:br w:type="page"/>
      </w:r>
    </w:p>
    <w:p w:rsidR="006A3A9E" w:rsidRPr="006A3A9E" w:rsidRDefault="006A3A9E" w:rsidP="00C864AD">
      <w:pPr>
        <w:pStyle w:val="Heading2"/>
        <w:rPr>
          <w:rFonts w:hint="eastAsia"/>
        </w:rPr>
      </w:pPr>
      <w:bookmarkStart w:id="103" w:name="_Toc129677688"/>
      <w:r w:rsidRPr="006A3A9E">
        <w:lastRenderedPageBreak/>
        <w:t xml:space="preserve">Part </w:t>
      </w:r>
      <w:r w:rsidR="00084BCB">
        <w:t>8</w:t>
      </w:r>
      <w:bookmarkEnd w:id="99"/>
      <w:r w:rsidRPr="006A3A9E">
        <w:br/>
      </w:r>
      <w:bookmarkStart w:id="104" w:name="_Toc425921023"/>
      <w:r w:rsidRPr="006A3A9E">
        <w:t xml:space="preserve">Street Trading and </w:t>
      </w:r>
      <w:r w:rsidRPr="006A3A9E">
        <w:rPr>
          <w:i/>
        </w:rPr>
        <w:t>Special Events</w:t>
      </w:r>
      <w:bookmarkEnd w:id="100"/>
      <w:bookmarkEnd w:id="103"/>
      <w:bookmarkEnd w:id="104"/>
    </w:p>
    <w:p w:rsidR="006A3A9E" w:rsidRPr="006A3A9E" w:rsidRDefault="006A3A9E" w:rsidP="006A3A9E">
      <w:pPr>
        <w:rPr>
          <w:b/>
        </w:rPr>
      </w:pPr>
      <w:r w:rsidRPr="006A3A9E">
        <w:t xml:space="preserve">Introduction: This Part contains </w:t>
      </w:r>
      <w:proofErr w:type="gramStart"/>
      <w:r w:rsidRPr="006A3A9E">
        <w:t>provisions which</w:t>
      </w:r>
      <w:proofErr w:type="gramEnd"/>
      <w:r w:rsidRPr="006A3A9E">
        <w:t xml:space="preserve"> aim to manage and facilitate responsible trading and entertainment on streets and </w:t>
      </w:r>
      <w:r w:rsidRPr="006A3A9E">
        <w:rPr>
          <w:i/>
        </w:rPr>
        <w:t>public places</w:t>
      </w:r>
      <w:r w:rsidRPr="006A3A9E">
        <w:t xml:space="preserve"> to increase the attractiveness and comfort of these places, by controlling the soliciting of gifts and money, busking, </w:t>
      </w:r>
      <w:r w:rsidRPr="006A3A9E">
        <w:rPr>
          <w:i/>
        </w:rPr>
        <w:t>selling</w:t>
      </w:r>
      <w:r w:rsidRPr="006A3A9E">
        <w:t xml:space="preserve"> and other behaviour on </w:t>
      </w:r>
      <w:r w:rsidRPr="006A3A9E">
        <w:rPr>
          <w:i/>
        </w:rPr>
        <w:t>public places</w:t>
      </w:r>
      <w:r w:rsidRPr="006A3A9E">
        <w:t>.</w:t>
      </w:r>
    </w:p>
    <w:p w:rsidR="006A3A9E" w:rsidRPr="006A3A9E" w:rsidRDefault="006A3A9E" w:rsidP="00C864AD">
      <w:pPr>
        <w:pStyle w:val="Heading3"/>
        <w:rPr>
          <w:rFonts w:hint="eastAsia"/>
        </w:rPr>
      </w:pPr>
      <w:bookmarkStart w:id="105" w:name="_Toc425921025"/>
      <w:bookmarkStart w:id="106" w:name="_Toc426530803"/>
      <w:bookmarkStart w:id="107" w:name="_Toc129677689"/>
      <w:r w:rsidRPr="006A3A9E">
        <w:rPr>
          <w:i/>
        </w:rPr>
        <w:t>Permit</w:t>
      </w:r>
      <w:r w:rsidRPr="006A3A9E">
        <w:t xml:space="preserve"> required for the soliciting of money etc.</w:t>
      </w:r>
      <w:bookmarkEnd w:id="105"/>
      <w:bookmarkEnd w:id="106"/>
      <w:bookmarkEnd w:id="107"/>
    </w:p>
    <w:p w:rsidR="006A3A9E" w:rsidRPr="006A3A9E" w:rsidRDefault="00084BCB" w:rsidP="00736C85">
      <w:pPr>
        <w:ind w:left="720" w:hanging="720"/>
      </w:pPr>
      <w:r>
        <w:t>8</w:t>
      </w:r>
      <w:r w:rsidR="006A3A9E" w:rsidRPr="006A3A9E">
        <w:t>.1</w:t>
      </w:r>
      <w:r w:rsidR="006A3A9E" w:rsidRPr="006A3A9E">
        <w:tab/>
        <w:t xml:space="preserve">Unless in accordance with a </w:t>
      </w:r>
      <w:r w:rsidR="006A3A9E" w:rsidRPr="006A3A9E">
        <w:rPr>
          <w:i/>
        </w:rPr>
        <w:t>permit</w:t>
      </w:r>
      <w:r w:rsidR="006A3A9E" w:rsidRPr="006A3A9E">
        <w:t xml:space="preserve">, a </w:t>
      </w:r>
      <w:r w:rsidR="006A3A9E" w:rsidRPr="006A3A9E">
        <w:rPr>
          <w:i/>
        </w:rPr>
        <w:t xml:space="preserve">person </w:t>
      </w:r>
      <w:r w:rsidR="006A3A9E" w:rsidRPr="006A3A9E">
        <w:t xml:space="preserve">must not solicit or collect a gift of money or subscription or </w:t>
      </w:r>
      <w:r w:rsidR="006A3A9E" w:rsidRPr="006A3A9E">
        <w:rPr>
          <w:i/>
        </w:rPr>
        <w:t>sell</w:t>
      </w:r>
      <w:r w:rsidR="006A3A9E" w:rsidRPr="006A3A9E">
        <w:t xml:space="preserve"> a raffle ticket in or on a </w:t>
      </w:r>
      <w:r w:rsidR="006A3A9E" w:rsidRPr="006A3A9E">
        <w:rPr>
          <w:i/>
        </w:rPr>
        <w:t>public place</w:t>
      </w:r>
      <w:r w:rsidR="006A3A9E" w:rsidRPr="006A3A9E">
        <w:t>.</w:t>
      </w:r>
    </w:p>
    <w:p w:rsidR="006A3A9E" w:rsidRPr="006A3A9E" w:rsidRDefault="006A3A9E" w:rsidP="00C864AD">
      <w:pPr>
        <w:pStyle w:val="Heading3"/>
        <w:rPr>
          <w:rFonts w:hint="eastAsia"/>
        </w:rPr>
      </w:pPr>
      <w:bookmarkStart w:id="108" w:name="_Toc425921026"/>
      <w:bookmarkStart w:id="109" w:name="_Toc426530804"/>
      <w:bookmarkStart w:id="110" w:name="_Toc129677690"/>
      <w:r w:rsidRPr="006A3A9E">
        <w:t>Soliciting trade and similar activities</w:t>
      </w:r>
      <w:bookmarkEnd w:id="108"/>
      <w:bookmarkEnd w:id="109"/>
      <w:bookmarkEnd w:id="110"/>
      <w:r w:rsidRPr="006A3A9E">
        <w:t xml:space="preserve"> </w:t>
      </w:r>
    </w:p>
    <w:p w:rsidR="006A3A9E" w:rsidRPr="006A3A9E" w:rsidRDefault="00084BCB" w:rsidP="00736C85">
      <w:pPr>
        <w:ind w:left="720" w:hanging="720"/>
      </w:pPr>
      <w:r>
        <w:t>8</w:t>
      </w:r>
      <w:r w:rsidR="006A3A9E" w:rsidRPr="006A3A9E">
        <w:t>.2</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in a </w:t>
      </w:r>
      <w:r w:rsidR="006A3A9E" w:rsidRPr="006A3A9E">
        <w:rPr>
          <w:i/>
        </w:rPr>
        <w:t>public place</w:t>
      </w:r>
      <w:r w:rsidR="006A3A9E" w:rsidRPr="006A3A9E">
        <w:t xml:space="preserve"> or from </w:t>
      </w:r>
      <w:r w:rsidR="006A3A9E" w:rsidRPr="006A3A9E">
        <w:rPr>
          <w:i/>
        </w:rPr>
        <w:t>premises</w:t>
      </w:r>
      <w:r w:rsidR="006A3A9E" w:rsidRPr="006A3A9E">
        <w:t xml:space="preserve"> adjacent to a </w:t>
      </w:r>
      <w:r w:rsidR="006A3A9E" w:rsidRPr="006A3A9E">
        <w:rPr>
          <w:i/>
        </w:rPr>
        <w:t>public place</w:t>
      </w:r>
      <w:r w:rsidR="006A3A9E" w:rsidRPr="006A3A9E">
        <w:t xml:space="preserve">, offer to </w:t>
      </w:r>
      <w:r w:rsidR="006A3A9E" w:rsidRPr="006A3A9E">
        <w:rPr>
          <w:i/>
        </w:rPr>
        <w:t>sell goods</w:t>
      </w:r>
      <w:r w:rsidR="006A3A9E" w:rsidRPr="006A3A9E">
        <w:t xml:space="preserve"> or solicit or try to attract trade or business or </w:t>
      </w:r>
      <w:r w:rsidR="006A3A9E" w:rsidRPr="006A3A9E">
        <w:rPr>
          <w:i/>
        </w:rPr>
        <w:t xml:space="preserve">tout </w:t>
      </w:r>
      <w:r w:rsidR="006A3A9E" w:rsidRPr="006A3A9E">
        <w:t xml:space="preserve">or </w:t>
      </w:r>
      <w:r w:rsidR="006A3A9E" w:rsidRPr="006A3A9E">
        <w:rPr>
          <w:i/>
        </w:rPr>
        <w:t>spruik</w:t>
      </w:r>
      <w:r w:rsidR="006A3A9E" w:rsidRPr="006A3A9E">
        <w:t xml:space="preserve"> or allow any </w:t>
      </w:r>
      <w:r w:rsidR="006A3A9E" w:rsidRPr="006A3A9E">
        <w:rPr>
          <w:i/>
        </w:rPr>
        <w:t>person</w:t>
      </w:r>
      <w:r w:rsidR="006A3A9E" w:rsidRPr="006A3A9E">
        <w:t xml:space="preserve"> to solicit or try to attract trade or business or </w:t>
      </w:r>
      <w:r w:rsidR="006A3A9E" w:rsidRPr="006A3A9E">
        <w:rPr>
          <w:i/>
        </w:rPr>
        <w:t>tout</w:t>
      </w:r>
      <w:r w:rsidR="006A3A9E" w:rsidRPr="006A3A9E">
        <w:t xml:space="preserve"> or </w:t>
      </w:r>
      <w:r w:rsidR="006A3A9E" w:rsidRPr="006A3A9E">
        <w:rPr>
          <w:i/>
        </w:rPr>
        <w:t>spruik</w:t>
      </w:r>
      <w:r w:rsidR="006A3A9E" w:rsidRPr="006A3A9E">
        <w:t>.</w:t>
      </w:r>
    </w:p>
    <w:p w:rsidR="006A3A9E" w:rsidRPr="006A3A9E" w:rsidRDefault="006A3A9E" w:rsidP="00C864AD">
      <w:pPr>
        <w:pStyle w:val="Heading3"/>
        <w:rPr>
          <w:rFonts w:hint="eastAsia"/>
        </w:rPr>
      </w:pPr>
      <w:bookmarkStart w:id="111" w:name="_Toc425921027"/>
      <w:bookmarkStart w:id="112" w:name="_Toc426530805"/>
      <w:bookmarkStart w:id="113" w:name="_Toc129677691"/>
      <w:r w:rsidRPr="006A3A9E">
        <w:rPr>
          <w:i/>
        </w:rPr>
        <w:t xml:space="preserve">Permit </w:t>
      </w:r>
      <w:r w:rsidRPr="006A3A9E">
        <w:t xml:space="preserve">required for selling in a </w:t>
      </w:r>
      <w:r w:rsidRPr="006A3A9E">
        <w:rPr>
          <w:i/>
        </w:rPr>
        <w:t>public place</w:t>
      </w:r>
      <w:bookmarkEnd w:id="111"/>
      <w:bookmarkEnd w:id="112"/>
      <w:bookmarkEnd w:id="113"/>
    </w:p>
    <w:p w:rsidR="006A3A9E" w:rsidRPr="006A3A9E" w:rsidRDefault="00084BCB" w:rsidP="00736C85">
      <w:pPr>
        <w:ind w:left="720" w:hanging="720"/>
        <w:rPr>
          <w:i/>
        </w:rPr>
      </w:pPr>
      <w:r>
        <w:t>8</w:t>
      </w:r>
      <w:r w:rsidR="006A3A9E" w:rsidRPr="006A3A9E">
        <w:t>.3</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w:t>
      </w:r>
      <w:r w:rsidR="006A3A9E" w:rsidRPr="006A3A9E">
        <w:rPr>
          <w:i/>
        </w:rPr>
        <w:t>sell</w:t>
      </w:r>
      <w:r w:rsidR="006A3A9E" w:rsidRPr="006A3A9E">
        <w:t xml:space="preserve"> any </w:t>
      </w:r>
      <w:r w:rsidR="006A3A9E" w:rsidRPr="006A3A9E">
        <w:rPr>
          <w:i/>
        </w:rPr>
        <w:t>good</w:t>
      </w:r>
      <w:r w:rsidR="006A3A9E" w:rsidRPr="006A3A9E">
        <w:t xml:space="preserve"> or service on or in a </w:t>
      </w:r>
      <w:r w:rsidR="006A3A9E" w:rsidRPr="006A3A9E">
        <w:rPr>
          <w:i/>
        </w:rPr>
        <w:t xml:space="preserve">public place </w:t>
      </w:r>
      <w:r w:rsidR="006A3A9E" w:rsidRPr="006A3A9E">
        <w:t xml:space="preserve">or from </w:t>
      </w:r>
      <w:r w:rsidR="006A3A9E" w:rsidRPr="006A3A9E">
        <w:rPr>
          <w:i/>
        </w:rPr>
        <w:t xml:space="preserve">premises </w:t>
      </w:r>
      <w:r w:rsidR="006A3A9E" w:rsidRPr="006A3A9E">
        <w:t xml:space="preserve">adjacent to a </w:t>
      </w:r>
      <w:r w:rsidR="006A3A9E" w:rsidRPr="006A3A9E">
        <w:rPr>
          <w:i/>
        </w:rPr>
        <w:t xml:space="preserve">public place </w:t>
      </w:r>
      <w:r w:rsidR="006A3A9E" w:rsidRPr="006A3A9E">
        <w:t xml:space="preserve">to a </w:t>
      </w:r>
      <w:r w:rsidR="006A3A9E" w:rsidRPr="006A3A9E">
        <w:rPr>
          <w:i/>
        </w:rPr>
        <w:t xml:space="preserve">person </w:t>
      </w:r>
      <w:r w:rsidR="006A3A9E" w:rsidRPr="006A3A9E">
        <w:t xml:space="preserve">in a </w:t>
      </w:r>
      <w:r w:rsidR="006A3A9E" w:rsidRPr="006A3A9E">
        <w:rPr>
          <w:i/>
        </w:rPr>
        <w:t>public place.</w:t>
      </w:r>
    </w:p>
    <w:p w:rsidR="006A3A9E" w:rsidRPr="006A3A9E" w:rsidRDefault="006A3A9E" w:rsidP="00C864AD">
      <w:pPr>
        <w:pStyle w:val="Heading3"/>
        <w:rPr>
          <w:rFonts w:hint="eastAsia"/>
        </w:rPr>
      </w:pPr>
      <w:bookmarkStart w:id="114" w:name="_Toc425921028"/>
      <w:bookmarkStart w:id="115" w:name="_Toc426530806"/>
      <w:bookmarkStart w:id="116" w:name="_Toc129677692"/>
      <w:r w:rsidRPr="006A3A9E">
        <w:rPr>
          <w:i/>
        </w:rPr>
        <w:t>Permit</w:t>
      </w:r>
      <w:r w:rsidRPr="006A3A9E">
        <w:t xml:space="preserve"> required for handbills</w:t>
      </w:r>
      <w:bookmarkEnd w:id="114"/>
      <w:bookmarkEnd w:id="115"/>
      <w:bookmarkEnd w:id="116"/>
    </w:p>
    <w:p w:rsidR="006A3A9E" w:rsidRPr="006A3A9E" w:rsidRDefault="00084BCB" w:rsidP="00736C85">
      <w:pPr>
        <w:ind w:left="720" w:hanging="720"/>
      </w:pPr>
      <w:r>
        <w:t>8</w:t>
      </w:r>
      <w:r w:rsidR="006A3A9E" w:rsidRPr="006A3A9E">
        <w:t>.4</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display or distribute to any </w:t>
      </w:r>
      <w:r w:rsidR="006A3A9E" w:rsidRPr="006A3A9E">
        <w:rPr>
          <w:i/>
        </w:rPr>
        <w:t>person</w:t>
      </w:r>
      <w:r w:rsidR="006A3A9E" w:rsidRPr="006A3A9E">
        <w:t xml:space="preserve"> any </w:t>
      </w:r>
      <w:r w:rsidR="006A3A9E" w:rsidRPr="006A3A9E">
        <w:rPr>
          <w:i/>
        </w:rPr>
        <w:t>handbill</w:t>
      </w:r>
      <w:r w:rsidR="006A3A9E" w:rsidRPr="006A3A9E">
        <w:t xml:space="preserve"> in or on a </w:t>
      </w:r>
      <w:r w:rsidR="006A3A9E" w:rsidRPr="006A3A9E">
        <w:rPr>
          <w:i/>
        </w:rPr>
        <w:t xml:space="preserve">public </w:t>
      </w:r>
      <w:r w:rsidR="006A3A9E" w:rsidRPr="006A3A9E">
        <w:t>place or allow that to occur.</w:t>
      </w:r>
    </w:p>
    <w:p w:rsidR="006A3A9E" w:rsidRPr="006A3A9E" w:rsidRDefault="006A3A9E" w:rsidP="00C864AD">
      <w:pPr>
        <w:pStyle w:val="Heading3"/>
        <w:rPr>
          <w:rFonts w:hint="eastAsia"/>
        </w:rPr>
      </w:pPr>
      <w:bookmarkStart w:id="117" w:name="_Toc425921029"/>
      <w:bookmarkStart w:id="118" w:name="_Toc426530807"/>
      <w:bookmarkStart w:id="119" w:name="_Toc129677693"/>
      <w:r w:rsidRPr="006A3A9E">
        <w:rPr>
          <w:i/>
        </w:rPr>
        <w:t>Permit</w:t>
      </w:r>
      <w:r w:rsidRPr="006A3A9E">
        <w:t xml:space="preserve"> required for filming and </w:t>
      </w:r>
      <w:r w:rsidRPr="006A3A9E">
        <w:rPr>
          <w:i/>
        </w:rPr>
        <w:t>special events</w:t>
      </w:r>
      <w:bookmarkEnd w:id="117"/>
      <w:bookmarkEnd w:id="118"/>
      <w:bookmarkEnd w:id="119"/>
    </w:p>
    <w:p w:rsidR="006A3A9E" w:rsidRPr="006A3A9E" w:rsidRDefault="00084BCB" w:rsidP="00736C85">
      <w:pPr>
        <w:ind w:left="720" w:hanging="720"/>
      </w:pPr>
      <w:r>
        <w:t>8</w:t>
      </w:r>
      <w:r w:rsidR="006A3A9E" w:rsidRPr="006A3A9E">
        <w:t>.5</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in or on a </w:t>
      </w:r>
      <w:r w:rsidR="006A3A9E" w:rsidRPr="006A3A9E">
        <w:rPr>
          <w:i/>
        </w:rPr>
        <w:t xml:space="preserve">road </w:t>
      </w:r>
      <w:r w:rsidR="006A3A9E" w:rsidRPr="006A3A9E">
        <w:t xml:space="preserve">or any other </w:t>
      </w:r>
      <w:r w:rsidR="006A3A9E" w:rsidRPr="006A3A9E">
        <w:rPr>
          <w:i/>
        </w:rPr>
        <w:t xml:space="preserve">public place prescribed </w:t>
      </w:r>
      <w:r w:rsidR="006A3A9E" w:rsidRPr="006A3A9E">
        <w:t xml:space="preserve">by the </w:t>
      </w:r>
      <w:r w:rsidR="006A3A9E" w:rsidRPr="006A3A9E">
        <w:rPr>
          <w:i/>
        </w:rPr>
        <w:t>Council</w:t>
      </w:r>
      <w:r w:rsidR="006A3A9E" w:rsidRPr="006A3A9E">
        <w:t>:</w:t>
      </w:r>
    </w:p>
    <w:p w:rsidR="006A3A9E" w:rsidRPr="006A3A9E" w:rsidRDefault="006A3A9E" w:rsidP="00736C85">
      <w:pPr>
        <w:ind w:left="720"/>
      </w:pPr>
      <w:r w:rsidRPr="006A3A9E">
        <w:t>(a)</w:t>
      </w:r>
      <w:r w:rsidRPr="006A3A9E">
        <w:tab/>
      </w:r>
      <w:proofErr w:type="gramStart"/>
      <w:r w:rsidRPr="006A3A9E">
        <w:t>conduct</w:t>
      </w:r>
      <w:proofErr w:type="gramEnd"/>
      <w:r w:rsidRPr="006A3A9E">
        <w:t xml:space="preserve"> any </w:t>
      </w:r>
      <w:r w:rsidRPr="006A3A9E">
        <w:rPr>
          <w:i/>
        </w:rPr>
        <w:t>special event</w:t>
      </w:r>
      <w:r w:rsidRPr="006A3A9E">
        <w:t>.</w:t>
      </w:r>
    </w:p>
    <w:p w:rsidR="006A3A9E" w:rsidRPr="006A3A9E" w:rsidRDefault="006A3A9E" w:rsidP="00736C85">
      <w:pPr>
        <w:ind w:left="1440" w:hanging="720"/>
      </w:pPr>
      <w:r w:rsidRPr="006A3A9E">
        <w:t>(b)</w:t>
      </w:r>
      <w:r w:rsidRPr="006A3A9E">
        <w:tab/>
      </w:r>
      <w:proofErr w:type="gramStart"/>
      <w:r w:rsidRPr="006A3A9E">
        <w:t>conduct</w:t>
      </w:r>
      <w:proofErr w:type="gramEnd"/>
      <w:r w:rsidRPr="006A3A9E">
        <w:t xml:space="preserve"> any filming where the film is for a commercial purpose, public exhibition or as part of a course conducted by a tertiary institution.</w:t>
      </w:r>
    </w:p>
    <w:p w:rsidR="006A3A9E" w:rsidRPr="006A3A9E" w:rsidRDefault="006A3A9E" w:rsidP="00736C85">
      <w:pPr>
        <w:ind w:left="720"/>
      </w:pPr>
      <w:r w:rsidRPr="006A3A9E">
        <w:t xml:space="preserve">Note: The </w:t>
      </w:r>
      <w:r w:rsidRPr="006A3A9E">
        <w:rPr>
          <w:i/>
        </w:rPr>
        <w:t>Council</w:t>
      </w:r>
      <w:r w:rsidRPr="006A3A9E">
        <w:t xml:space="preserve"> will take into account the </w:t>
      </w:r>
      <w:r w:rsidRPr="006A3A9E">
        <w:rPr>
          <w:i/>
        </w:rPr>
        <w:t>Filming Approval Act</w:t>
      </w:r>
      <w:r w:rsidRPr="006A3A9E">
        <w:t xml:space="preserve"> </w:t>
      </w:r>
      <w:r w:rsidRPr="0018607B">
        <w:rPr>
          <w:i/>
        </w:rPr>
        <w:t>2014</w:t>
      </w:r>
      <w:r w:rsidRPr="006A3A9E">
        <w:t xml:space="preserve"> in considering an application for a </w:t>
      </w:r>
      <w:r w:rsidRPr="006A3A9E">
        <w:rPr>
          <w:i/>
        </w:rPr>
        <w:t>permit</w:t>
      </w:r>
      <w:r w:rsidRPr="006A3A9E">
        <w:t xml:space="preserve"> under clause </w:t>
      </w:r>
      <w:r w:rsidR="00084BCB">
        <w:t>8</w:t>
      </w:r>
      <w:r w:rsidRPr="006A3A9E">
        <w:t>.5(b).</w:t>
      </w:r>
    </w:p>
    <w:p w:rsidR="006A3A9E" w:rsidRPr="006A3A9E" w:rsidRDefault="006A3A9E" w:rsidP="00C864AD">
      <w:pPr>
        <w:pStyle w:val="Heading3"/>
        <w:rPr>
          <w:rFonts w:hint="eastAsia"/>
        </w:rPr>
      </w:pPr>
      <w:bookmarkStart w:id="120" w:name="_Toc425921030"/>
      <w:bookmarkStart w:id="121" w:name="_Toc426530808"/>
      <w:bookmarkStart w:id="122" w:name="_Toc129677694"/>
      <w:r w:rsidRPr="006A3A9E">
        <w:rPr>
          <w:i/>
        </w:rPr>
        <w:t>Permit</w:t>
      </w:r>
      <w:r w:rsidRPr="006A3A9E">
        <w:t xml:space="preserve"> required for busking</w:t>
      </w:r>
      <w:bookmarkEnd w:id="120"/>
      <w:bookmarkEnd w:id="121"/>
      <w:bookmarkEnd w:id="122"/>
    </w:p>
    <w:p w:rsidR="006A3A9E" w:rsidRPr="006A3A9E" w:rsidRDefault="00084BCB" w:rsidP="006A3A9E">
      <w:pPr>
        <w:rPr>
          <w:i/>
        </w:rPr>
      </w:pPr>
      <w:r>
        <w:t>8</w:t>
      </w:r>
      <w:r w:rsidR="006A3A9E" w:rsidRPr="006A3A9E">
        <w:t>.6</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in or on a </w:t>
      </w:r>
      <w:r w:rsidR="006A3A9E" w:rsidRPr="006A3A9E">
        <w:rPr>
          <w:i/>
        </w:rPr>
        <w:t>public place:</w:t>
      </w:r>
    </w:p>
    <w:p w:rsidR="006A3A9E" w:rsidRPr="006A3A9E" w:rsidRDefault="006A3A9E" w:rsidP="00736C85">
      <w:pPr>
        <w:ind w:left="1440" w:hanging="720"/>
      </w:pPr>
      <w:r w:rsidRPr="006A3A9E">
        <w:t>(a)</w:t>
      </w:r>
      <w:r w:rsidRPr="006A3A9E">
        <w:tab/>
        <w:t>sound or play a musical instrument, sing, give a recitation or perform any conjuring, juggling, puppetry, mime or dance or other entertainment or do any of those things concurrently; or</w:t>
      </w:r>
    </w:p>
    <w:p w:rsidR="006A3A9E" w:rsidRPr="006A3A9E" w:rsidRDefault="006A3A9E" w:rsidP="00736C85">
      <w:pPr>
        <w:ind w:left="720"/>
      </w:pPr>
      <w:r w:rsidRPr="006A3A9E">
        <w:t>(b)</w:t>
      </w:r>
      <w:r w:rsidRPr="006A3A9E">
        <w:tab/>
      </w:r>
      <w:proofErr w:type="gramStart"/>
      <w:r w:rsidRPr="006A3A9E">
        <w:t>draw</w:t>
      </w:r>
      <w:proofErr w:type="gramEnd"/>
      <w:r w:rsidRPr="006A3A9E">
        <w:t xml:space="preserve"> any message, picture or representation on a wall or pavement surface.</w:t>
      </w:r>
    </w:p>
    <w:p w:rsidR="006A3A9E" w:rsidRPr="006A3A9E" w:rsidRDefault="00084BCB" w:rsidP="006A3A9E">
      <w:r>
        <w:t>8</w:t>
      </w:r>
      <w:r w:rsidR="006A3A9E" w:rsidRPr="006A3A9E">
        <w:t>.7</w:t>
      </w:r>
      <w:r w:rsidR="006A3A9E" w:rsidRPr="006A3A9E">
        <w:tab/>
        <w:t xml:space="preserve">Unless in accordance with a </w:t>
      </w:r>
      <w:r w:rsidR="006A3A9E" w:rsidRPr="006A3A9E">
        <w:rPr>
          <w:i/>
        </w:rPr>
        <w:t>permit</w:t>
      </w:r>
      <w:r w:rsidR="006A3A9E" w:rsidRPr="006A3A9E">
        <w:t xml:space="preserve"> or in accordance with </w:t>
      </w:r>
      <w:r w:rsidR="006A3A9E" w:rsidRPr="00F21E8F">
        <w:t>clause 1</w:t>
      </w:r>
      <w:r w:rsidR="00F21E8F">
        <w:t>5</w:t>
      </w:r>
      <w:r w:rsidR="006A3A9E" w:rsidRPr="00F21E8F">
        <w:t>.8,</w:t>
      </w:r>
      <w:r w:rsidR="006A3A9E" w:rsidRPr="006A3A9E">
        <w:t xml:space="preserve"> a </w:t>
      </w:r>
      <w:r w:rsidR="006A3A9E" w:rsidRPr="006A3A9E">
        <w:rPr>
          <w:i/>
        </w:rPr>
        <w:t xml:space="preserve">person </w:t>
      </w:r>
      <w:r w:rsidR="006A3A9E" w:rsidRPr="006A3A9E">
        <w:t>must not make any noise or allow it to be made by the use or operation of an amplifier or noise-making or enhancing device:</w:t>
      </w:r>
    </w:p>
    <w:p w:rsidR="006A3A9E" w:rsidRPr="006A3A9E" w:rsidRDefault="006A3A9E" w:rsidP="00736C85">
      <w:pPr>
        <w:ind w:left="720"/>
      </w:pPr>
      <w:r w:rsidRPr="006A3A9E">
        <w:t>(a)</w:t>
      </w:r>
      <w:r w:rsidRPr="006A3A9E">
        <w:tab/>
      </w:r>
      <w:proofErr w:type="gramStart"/>
      <w:r w:rsidRPr="006A3A9E">
        <w:t>in</w:t>
      </w:r>
      <w:proofErr w:type="gramEnd"/>
      <w:r w:rsidRPr="006A3A9E">
        <w:t xml:space="preserve"> a </w:t>
      </w:r>
      <w:r w:rsidRPr="006A3A9E">
        <w:rPr>
          <w:i/>
        </w:rPr>
        <w:t>public place</w:t>
      </w:r>
      <w:r w:rsidRPr="006A3A9E">
        <w:t>; or</w:t>
      </w:r>
    </w:p>
    <w:p w:rsidR="006A3A9E" w:rsidRPr="006A3A9E" w:rsidRDefault="006A3A9E" w:rsidP="00736C85">
      <w:pPr>
        <w:ind w:left="1440" w:hanging="720"/>
        <w:rPr>
          <w:i/>
        </w:rPr>
      </w:pPr>
      <w:r w:rsidRPr="006A3A9E">
        <w:t>(b)</w:t>
      </w:r>
      <w:r w:rsidRPr="006A3A9E">
        <w:tab/>
      </w:r>
      <w:proofErr w:type="gramStart"/>
      <w:r w:rsidRPr="006A3A9E">
        <w:t>in</w:t>
      </w:r>
      <w:proofErr w:type="gramEnd"/>
      <w:r w:rsidRPr="006A3A9E">
        <w:t xml:space="preserve"> </w:t>
      </w:r>
      <w:r w:rsidRPr="006A3A9E">
        <w:rPr>
          <w:i/>
        </w:rPr>
        <w:t>premises</w:t>
      </w:r>
      <w:r w:rsidRPr="006A3A9E">
        <w:t xml:space="preserve"> adjacent to the </w:t>
      </w:r>
      <w:r w:rsidRPr="006A3A9E">
        <w:rPr>
          <w:i/>
        </w:rPr>
        <w:t>public place</w:t>
      </w:r>
      <w:r w:rsidRPr="006A3A9E">
        <w:t xml:space="preserve"> if the noise is capable of being heard in the </w:t>
      </w:r>
      <w:r w:rsidRPr="006A3A9E">
        <w:rPr>
          <w:i/>
        </w:rPr>
        <w:t>public place.</w:t>
      </w:r>
    </w:p>
    <w:p w:rsidR="006A3A9E" w:rsidRPr="006A3A9E" w:rsidRDefault="00084BCB" w:rsidP="006A3A9E">
      <w:proofErr w:type="gramStart"/>
      <w:r>
        <w:lastRenderedPageBreak/>
        <w:t>8</w:t>
      </w:r>
      <w:r w:rsidR="006A3A9E" w:rsidRPr="006A3A9E">
        <w:t>.8</w:t>
      </w:r>
      <w:proofErr w:type="gramEnd"/>
      <w:r w:rsidR="006A3A9E" w:rsidRPr="006A3A9E">
        <w:tab/>
        <w:t xml:space="preserve">Clause </w:t>
      </w:r>
      <w:r>
        <w:t>8</w:t>
      </w:r>
      <w:r w:rsidR="006A3A9E" w:rsidRPr="006A3A9E">
        <w:t xml:space="preserve">.7(b) does not apply where the noise involved would not contravene clauses (a) and (b) of </w:t>
      </w:r>
      <w:r w:rsidR="006A3A9E" w:rsidRPr="00F21E8F">
        <w:t>clause 1</w:t>
      </w:r>
      <w:r w:rsidR="00F21E8F">
        <w:t>5</w:t>
      </w:r>
      <w:r w:rsidR="006A3A9E" w:rsidRPr="00F21E8F">
        <w:t>.8</w:t>
      </w:r>
      <w:r w:rsidR="006A3A9E" w:rsidRPr="006A3A9E">
        <w:rPr>
          <w:i/>
        </w:rPr>
        <w:t>.</w:t>
      </w:r>
    </w:p>
    <w:p w:rsidR="006A3A9E" w:rsidRPr="006A3A9E" w:rsidRDefault="006A3A9E" w:rsidP="00C864AD">
      <w:pPr>
        <w:pStyle w:val="Heading3"/>
        <w:rPr>
          <w:rFonts w:hint="eastAsia"/>
        </w:rPr>
      </w:pPr>
      <w:bookmarkStart w:id="123" w:name="_Toc425921031"/>
      <w:bookmarkStart w:id="124" w:name="_Toc426530809"/>
      <w:bookmarkStart w:id="125" w:name="_Toc129677695"/>
      <w:r w:rsidRPr="006A3A9E">
        <w:t>Causing obstruction</w:t>
      </w:r>
      <w:bookmarkEnd w:id="123"/>
      <w:bookmarkEnd w:id="124"/>
      <w:bookmarkEnd w:id="125"/>
    </w:p>
    <w:p w:rsidR="006A3A9E" w:rsidRPr="006A3A9E" w:rsidRDefault="00084BCB" w:rsidP="006A3A9E">
      <w:r>
        <w:t>8</w:t>
      </w:r>
      <w:r w:rsidR="006A3A9E" w:rsidRPr="006A3A9E">
        <w:t>.9</w:t>
      </w:r>
      <w:r w:rsidR="006A3A9E" w:rsidRPr="006A3A9E">
        <w:tab/>
        <w:t xml:space="preserve">A </w:t>
      </w:r>
      <w:r w:rsidR="006A3A9E" w:rsidRPr="006A3A9E">
        <w:rPr>
          <w:i/>
        </w:rPr>
        <w:t xml:space="preserve">person </w:t>
      </w:r>
      <w:r w:rsidR="006A3A9E" w:rsidRPr="006A3A9E">
        <w:t>must not:</w:t>
      </w:r>
    </w:p>
    <w:p w:rsidR="006A3A9E" w:rsidRPr="006A3A9E" w:rsidRDefault="006A3A9E" w:rsidP="00736C85">
      <w:pPr>
        <w:ind w:left="1440" w:hanging="720"/>
      </w:pPr>
      <w:r w:rsidRPr="006A3A9E">
        <w:t>(a)</w:t>
      </w:r>
      <w:r w:rsidRPr="006A3A9E">
        <w:tab/>
      </w:r>
      <w:proofErr w:type="gramStart"/>
      <w:r w:rsidRPr="006A3A9E">
        <w:t>without</w:t>
      </w:r>
      <w:proofErr w:type="gramEnd"/>
      <w:r w:rsidRPr="006A3A9E">
        <w:t xml:space="preserve"> a </w:t>
      </w:r>
      <w:r w:rsidRPr="006A3A9E">
        <w:rPr>
          <w:i/>
        </w:rPr>
        <w:t xml:space="preserve">permit, </w:t>
      </w:r>
      <w:r w:rsidRPr="006A3A9E">
        <w:t xml:space="preserve">unreasonably obstruct or interfere with the passage of pedestrian or vehicular traffic in or on a </w:t>
      </w:r>
      <w:r w:rsidRPr="006A3A9E">
        <w:rPr>
          <w:i/>
        </w:rPr>
        <w:t>public place</w:t>
      </w:r>
      <w:r w:rsidRPr="006A3A9E">
        <w:t>; or</w:t>
      </w:r>
    </w:p>
    <w:p w:rsidR="006A3A9E" w:rsidRPr="006A3A9E" w:rsidRDefault="006A3A9E" w:rsidP="00736C85">
      <w:pPr>
        <w:ind w:left="1440" w:hanging="720"/>
      </w:pPr>
      <w:r w:rsidRPr="006A3A9E">
        <w:t>(b)</w:t>
      </w:r>
      <w:r w:rsidRPr="006A3A9E">
        <w:tab/>
      </w:r>
      <w:proofErr w:type="gramStart"/>
      <w:r w:rsidRPr="006A3A9E">
        <w:t>invite</w:t>
      </w:r>
      <w:proofErr w:type="gramEnd"/>
      <w:r w:rsidRPr="006A3A9E">
        <w:t xml:space="preserve">, encourage or allow the congregation of </w:t>
      </w:r>
      <w:r w:rsidRPr="006A3A9E">
        <w:rPr>
          <w:i/>
        </w:rPr>
        <w:t>persons</w:t>
      </w:r>
      <w:r w:rsidRPr="006A3A9E">
        <w:t xml:space="preserve"> so as to unreasonably obstruct or interfere with the passage of pedestrian or vehicular traffic in or on a </w:t>
      </w:r>
      <w:r w:rsidRPr="006A3A9E">
        <w:rPr>
          <w:i/>
        </w:rPr>
        <w:t>public place</w:t>
      </w:r>
      <w:r w:rsidRPr="006A3A9E">
        <w:t>.</w:t>
      </w:r>
    </w:p>
    <w:p w:rsidR="006A3A9E" w:rsidRPr="006A3A9E" w:rsidRDefault="006A3A9E" w:rsidP="00C864AD">
      <w:pPr>
        <w:pStyle w:val="Heading3"/>
        <w:rPr>
          <w:rFonts w:hint="eastAsia"/>
        </w:rPr>
      </w:pPr>
      <w:bookmarkStart w:id="126" w:name="_Toc425921032"/>
      <w:bookmarkStart w:id="127" w:name="_Toc426530810"/>
      <w:bookmarkStart w:id="128" w:name="_Toc129677696"/>
      <w:r w:rsidRPr="006A3A9E">
        <w:t xml:space="preserve">Furniture in a </w:t>
      </w:r>
      <w:r w:rsidRPr="006A3A9E">
        <w:rPr>
          <w:i/>
        </w:rPr>
        <w:t>public place</w:t>
      </w:r>
      <w:bookmarkEnd w:id="126"/>
      <w:bookmarkEnd w:id="127"/>
      <w:bookmarkEnd w:id="128"/>
    </w:p>
    <w:p w:rsidR="006A3A9E" w:rsidRPr="006A3A9E" w:rsidRDefault="00084BCB" w:rsidP="006A3A9E">
      <w:r>
        <w:t>8</w:t>
      </w:r>
      <w:r w:rsidR="006A3A9E" w:rsidRPr="006A3A9E">
        <w:t>.10</w:t>
      </w:r>
      <w:r w:rsidR="006A3A9E" w:rsidRPr="006A3A9E">
        <w:tab/>
        <w:t xml:space="preserve">Unless in accordance with a </w:t>
      </w:r>
      <w:r w:rsidR="006A3A9E" w:rsidRPr="006A3A9E">
        <w:rPr>
          <w:i/>
        </w:rPr>
        <w:t>permit</w:t>
      </w:r>
      <w:r w:rsidR="006A3A9E" w:rsidRPr="006A3A9E">
        <w:t xml:space="preserve">, a </w:t>
      </w:r>
      <w:r w:rsidR="006A3A9E" w:rsidRPr="006A3A9E">
        <w:rPr>
          <w:i/>
        </w:rPr>
        <w:t xml:space="preserve">person </w:t>
      </w:r>
      <w:r w:rsidR="006A3A9E" w:rsidRPr="006A3A9E">
        <w:t xml:space="preserve">must not place or cause to be placed any furniture in or on a </w:t>
      </w:r>
      <w:r w:rsidR="006A3A9E" w:rsidRPr="006A3A9E">
        <w:rPr>
          <w:i/>
        </w:rPr>
        <w:t>public place</w:t>
      </w:r>
      <w:r w:rsidR="006A3A9E" w:rsidRPr="006A3A9E">
        <w:t>.</w:t>
      </w:r>
    </w:p>
    <w:p w:rsidR="00736C85" w:rsidRDefault="00736C85">
      <w:pPr>
        <w:spacing w:after="0" w:line="240" w:lineRule="auto"/>
        <w:rPr>
          <w:rFonts w:ascii="Arial Bold" w:eastAsia="MS Gothic" w:hAnsi="Arial Bold" w:hint="eastAsia"/>
          <w:bCs/>
          <w:sz w:val="24"/>
          <w:szCs w:val="26"/>
          <w:lang w:val="en-US"/>
        </w:rPr>
      </w:pPr>
      <w:bookmarkStart w:id="129" w:name="_Toc425921033"/>
      <w:bookmarkStart w:id="130" w:name="_Toc426530811"/>
      <w:r>
        <w:br w:type="page"/>
      </w:r>
    </w:p>
    <w:p w:rsidR="006A3A9E" w:rsidRPr="006A3A9E" w:rsidRDefault="006A3A9E" w:rsidP="00C864AD">
      <w:pPr>
        <w:pStyle w:val="Heading2"/>
        <w:rPr>
          <w:rFonts w:hint="eastAsia"/>
        </w:rPr>
      </w:pPr>
      <w:bookmarkStart w:id="131" w:name="_Toc129677697"/>
      <w:r w:rsidRPr="006A3A9E">
        <w:lastRenderedPageBreak/>
        <w:t xml:space="preserve">Part </w:t>
      </w:r>
      <w:r w:rsidR="00084BCB">
        <w:t>9</w:t>
      </w:r>
      <w:bookmarkEnd w:id="129"/>
      <w:r w:rsidRPr="006A3A9E">
        <w:br/>
      </w:r>
      <w:bookmarkStart w:id="132" w:name="_Toc425921034"/>
      <w:r w:rsidRPr="006A3A9E">
        <w:t xml:space="preserve">Works on </w:t>
      </w:r>
      <w:r w:rsidRPr="006A3A9E">
        <w:rPr>
          <w:i/>
        </w:rPr>
        <w:t>Roads</w:t>
      </w:r>
      <w:bookmarkEnd w:id="130"/>
      <w:bookmarkEnd w:id="131"/>
      <w:bookmarkEnd w:id="132"/>
    </w:p>
    <w:p w:rsidR="006A3A9E" w:rsidRPr="006A3A9E" w:rsidRDefault="006A3A9E" w:rsidP="006A3A9E">
      <w:r w:rsidRPr="006A3A9E">
        <w:t xml:space="preserve">Introduction: This Part contains </w:t>
      </w:r>
      <w:proofErr w:type="gramStart"/>
      <w:r w:rsidRPr="006A3A9E">
        <w:t>provisions which</w:t>
      </w:r>
      <w:proofErr w:type="gramEnd"/>
      <w:r w:rsidRPr="006A3A9E">
        <w:t xml:space="preserve"> aim to minimise the impact of works on </w:t>
      </w:r>
      <w:r w:rsidRPr="006A3A9E">
        <w:rPr>
          <w:i/>
        </w:rPr>
        <w:t>roads</w:t>
      </w:r>
      <w:r w:rsidRPr="006A3A9E">
        <w:t xml:space="preserve"> on the amenity of the </w:t>
      </w:r>
      <w:r w:rsidRPr="006A3A9E">
        <w:rPr>
          <w:i/>
        </w:rPr>
        <w:t>municipality</w:t>
      </w:r>
      <w:r w:rsidRPr="006A3A9E">
        <w:t xml:space="preserve"> and its residents by ensuring that obstructions do not interfere with the public’s reasonable use of </w:t>
      </w:r>
      <w:r w:rsidRPr="006A3A9E">
        <w:rPr>
          <w:i/>
        </w:rPr>
        <w:t>roads</w:t>
      </w:r>
      <w:r w:rsidRPr="006A3A9E">
        <w:t>.</w:t>
      </w:r>
    </w:p>
    <w:p w:rsidR="006A3A9E" w:rsidRPr="006A3A9E" w:rsidRDefault="006A3A9E" w:rsidP="00C864AD">
      <w:pPr>
        <w:pStyle w:val="Heading3"/>
        <w:rPr>
          <w:rFonts w:hint="eastAsia"/>
        </w:rPr>
      </w:pPr>
      <w:bookmarkStart w:id="133" w:name="_Toc425921036"/>
      <w:bookmarkStart w:id="134" w:name="_Toc426530812"/>
      <w:bookmarkStart w:id="135" w:name="_Toc129677698"/>
      <w:r w:rsidRPr="006A3A9E">
        <w:rPr>
          <w:i/>
        </w:rPr>
        <w:t>Permit</w:t>
      </w:r>
      <w:r w:rsidRPr="006A3A9E">
        <w:t xml:space="preserve"> required for </w:t>
      </w:r>
      <w:r w:rsidRPr="006A3A9E">
        <w:rPr>
          <w:i/>
        </w:rPr>
        <w:t>road</w:t>
      </w:r>
      <w:r w:rsidRPr="006A3A9E">
        <w:t xml:space="preserve"> interference</w:t>
      </w:r>
      <w:bookmarkEnd w:id="133"/>
      <w:bookmarkEnd w:id="134"/>
      <w:bookmarkEnd w:id="135"/>
    </w:p>
    <w:p w:rsidR="006A3A9E" w:rsidRPr="006A3A9E" w:rsidRDefault="00084BCB" w:rsidP="006A3A9E">
      <w:r>
        <w:t>9</w:t>
      </w:r>
      <w:r w:rsidR="006A3A9E" w:rsidRPr="006A3A9E">
        <w:t>.1</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w:t>
      </w:r>
    </w:p>
    <w:p w:rsidR="006A3A9E" w:rsidRPr="006A3A9E" w:rsidRDefault="006A3A9E" w:rsidP="00736C85">
      <w:pPr>
        <w:ind w:left="720"/>
      </w:pPr>
      <w:r w:rsidRPr="006A3A9E">
        <w:t>(a)</w:t>
      </w:r>
      <w:r w:rsidRPr="006A3A9E">
        <w:tab/>
      </w:r>
      <w:proofErr w:type="gramStart"/>
      <w:r w:rsidRPr="006A3A9E">
        <w:t>erect</w:t>
      </w:r>
      <w:proofErr w:type="gramEnd"/>
      <w:r w:rsidRPr="006A3A9E">
        <w:t xml:space="preserve"> a hoarding or overhead protective awning on a </w:t>
      </w:r>
      <w:r w:rsidRPr="006A3A9E">
        <w:rPr>
          <w:i/>
        </w:rPr>
        <w:t>road</w:t>
      </w:r>
      <w:r w:rsidRPr="006A3A9E">
        <w:t>;</w:t>
      </w:r>
    </w:p>
    <w:p w:rsidR="006A3A9E" w:rsidRPr="006A3A9E" w:rsidRDefault="006A3A9E" w:rsidP="00736C85">
      <w:pPr>
        <w:ind w:left="720"/>
      </w:pPr>
      <w:r w:rsidRPr="006A3A9E">
        <w:t>(b)</w:t>
      </w:r>
      <w:r w:rsidRPr="006A3A9E">
        <w:tab/>
      </w:r>
      <w:proofErr w:type="gramStart"/>
      <w:r w:rsidRPr="006A3A9E">
        <w:t>install</w:t>
      </w:r>
      <w:proofErr w:type="gramEnd"/>
      <w:r w:rsidRPr="006A3A9E">
        <w:t xml:space="preserve"> a temporary or permanent </w:t>
      </w:r>
      <w:r w:rsidRPr="006A3A9E">
        <w:rPr>
          <w:i/>
        </w:rPr>
        <w:t>crossing</w:t>
      </w:r>
      <w:r w:rsidRPr="006A3A9E">
        <w:t>;</w:t>
      </w:r>
    </w:p>
    <w:p w:rsidR="006A3A9E" w:rsidRPr="006A3A9E" w:rsidRDefault="006A3A9E" w:rsidP="00736C85">
      <w:pPr>
        <w:ind w:left="720"/>
      </w:pPr>
      <w:r w:rsidRPr="006A3A9E">
        <w:t>(c)</w:t>
      </w:r>
      <w:r w:rsidRPr="006A3A9E">
        <w:tab/>
      </w:r>
      <w:proofErr w:type="gramStart"/>
      <w:r w:rsidRPr="006A3A9E">
        <w:t>occupy</w:t>
      </w:r>
      <w:proofErr w:type="gramEnd"/>
      <w:r w:rsidRPr="006A3A9E">
        <w:t xml:space="preserve"> or fence off part of a </w:t>
      </w:r>
      <w:r w:rsidRPr="006A3A9E">
        <w:rPr>
          <w:i/>
        </w:rPr>
        <w:t>road</w:t>
      </w:r>
      <w:r w:rsidRPr="006A3A9E">
        <w:t>;</w:t>
      </w:r>
    </w:p>
    <w:p w:rsidR="006A3A9E" w:rsidRPr="006A3A9E" w:rsidRDefault="006A3A9E" w:rsidP="00736C85">
      <w:pPr>
        <w:ind w:left="720"/>
      </w:pPr>
      <w:r w:rsidRPr="006A3A9E">
        <w:t>(d)</w:t>
      </w:r>
      <w:r w:rsidRPr="006A3A9E">
        <w:tab/>
      </w:r>
      <w:proofErr w:type="gramStart"/>
      <w:r w:rsidRPr="006A3A9E">
        <w:t>use</w:t>
      </w:r>
      <w:proofErr w:type="gramEnd"/>
      <w:r w:rsidRPr="006A3A9E">
        <w:t xml:space="preserve"> a mobile crane, travel tower, lift or tackle on or above a </w:t>
      </w:r>
      <w:r w:rsidRPr="006A3A9E">
        <w:rPr>
          <w:i/>
        </w:rPr>
        <w:t>road</w:t>
      </w:r>
      <w:r w:rsidRPr="006A3A9E">
        <w:t>;</w:t>
      </w:r>
    </w:p>
    <w:p w:rsidR="006A3A9E" w:rsidRPr="006A3A9E" w:rsidRDefault="006A3A9E" w:rsidP="00736C85">
      <w:pPr>
        <w:ind w:left="720"/>
      </w:pPr>
      <w:r w:rsidRPr="006A3A9E">
        <w:t>(e)</w:t>
      </w:r>
      <w:r w:rsidRPr="006A3A9E">
        <w:tab/>
      </w:r>
      <w:proofErr w:type="gramStart"/>
      <w:r w:rsidRPr="006A3A9E">
        <w:t>make</w:t>
      </w:r>
      <w:proofErr w:type="gramEnd"/>
      <w:r w:rsidRPr="006A3A9E">
        <w:t xml:space="preserve"> a hole in, excavate, damage or remove part of any </w:t>
      </w:r>
      <w:r w:rsidRPr="006A3A9E">
        <w:rPr>
          <w:i/>
        </w:rPr>
        <w:t>road</w:t>
      </w:r>
      <w:r w:rsidRPr="006A3A9E">
        <w:t>; or</w:t>
      </w:r>
    </w:p>
    <w:p w:rsidR="006A3A9E" w:rsidRPr="006A3A9E" w:rsidRDefault="006A3A9E" w:rsidP="00736C85">
      <w:pPr>
        <w:ind w:left="720"/>
      </w:pPr>
      <w:r w:rsidRPr="006A3A9E">
        <w:t>(f)</w:t>
      </w:r>
      <w:r w:rsidRPr="006A3A9E">
        <w:tab/>
      </w:r>
      <w:proofErr w:type="gramStart"/>
      <w:r w:rsidRPr="006A3A9E">
        <w:t>install</w:t>
      </w:r>
      <w:proofErr w:type="gramEnd"/>
      <w:r w:rsidRPr="006A3A9E">
        <w:t>, alter or remove:</w:t>
      </w:r>
    </w:p>
    <w:p w:rsidR="006A3A9E" w:rsidRPr="006A3A9E" w:rsidRDefault="006A3A9E" w:rsidP="00736C85">
      <w:pPr>
        <w:ind w:left="1440"/>
      </w:pPr>
      <w:r w:rsidRPr="006A3A9E">
        <w:t>(i)</w:t>
      </w:r>
      <w:r w:rsidRPr="006A3A9E">
        <w:tab/>
      </w:r>
      <w:proofErr w:type="gramStart"/>
      <w:r w:rsidRPr="006A3A9E">
        <w:t>a</w:t>
      </w:r>
      <w:proofErr w:type="gramEnd"/>
      <w:r w:rsidRPr="006A3A9E">
        <w:t xml:space="preserve"> </w:t>
      </w:r>
      <w:r w:rsidRPr="006A3A9E">
        <w:rPr>
          <w:i/>
        </w:rPr>
        <w:t>pavement light</w:t>
      </w:r>
      <w:r w:rsidRPr="006A3A9E">
        <w:t>;</w:t>
      </w:r>
    </w:p>
    <w:p w:rsidR="006A3A9E" w:rsidRPr="006A3A9E" w:rsidRDefault="006A3A9E" w:rsidP="00736C85">
      <w:pPr>
        <w:ind w:left="1440"/>
      </w:pPr>
      <w:r w:rsidRPr="006A3A9E">
        <w:t>(ii)</w:t>
      </w:r>
      <w:r w:rsidRPr="006A3A9E">
        <w:tab/>
      </w:r>
      <w:proofErr w:type="gramStart"/>
      <w:r w:rsidRPr="006A3A9E">
        <w:t>any</w:t>
      </w:r>
      <w:proofErr w:type="gramEnd"/>
      <w:r w:rsidRPr="006A3A9E">
        <w:t xml:space="preserve"> object including a sign, tactile indicator or planter box on in or over a </w:t>
      </w:r>
      <w:r w:rsidRPr="006A3A9E">
        <w:rPr>
          <w:i/>
        </w:rPr>
        <w:t>road</w:t>
      </w:r>
      <w:r w:rsidRPr="006A3A9E">
        <w:t>;</w:t>
      </w:r>
    </w:p>
    <w:p w:rsidR="006A3A9E" w:rsidRPr="006A3A9E" w:rsidRDefault="006A3A9E" w:rsidP="00736C85">
      <w:pPr>
        <w:ind w:left="1440"/>
      </w:pPr>
      <w:r w:rsidRPr="006A3A9E">
        <w:t>(iii)</w:t>
      </w:r>
      <w:r w:rsidRPr="006A3A9E">
        <w:tab/>
      </w:r>
      <w:proofErr w:type="gramStart"/>
      <w:r w:rsidRPr="006A3A9E">
        <w:t>a</w:t>
      </w:r>
      <w:proofErr w:type="gramEnd"/>
      <w:r w:rsidRPr="006A3A9E">
        <w:t xml:space="preserve"> fence, gate or retaining wall on or in a </w:t>
      </w:r>
      <w:r w:rsidRPr="006A3A9E">
        <w:rPr>
          <w:i/>
        </w:rPr>
        <w:t>road</w:t>
      </w:r>
      <w:r w:rsidRPr="006A3A9E">
        <w:t>;</w:t>
      </w:r>
    </w:p>
    <w:p w:rsidR="006A3A9E" w:rsidRPr="006A3A9E" w:rsidRDefault="006A3A9E" w:rsidP="00736C85">
      <w:pPr>
        <w:ind w:left="1440"/>
      </w:pPr>
      <w:r w:rsidRPr="006A3A9E">
        <w:t>(iv)</w:t>
      </w:r>
      <w:r w:rsidRPr="006A3A9E">
        <w:tab/>
      </w:r>
      <w:proofErr w:type="gramStart"/>
      <w:r w:rsidRPr="006A3A9E">
        <w:t>an</w:t>
      </w:r>
      <w:proofErr w:type="gramEnd"/>
      <w:r w:rsidRPr="006A3A9E">
        <w:t xml:space="preserve"> </w:t>
      </w:r>
      <w:r w:rsidRPr="006A3A9E">
        <w:rPr>
          <w:i/>
        </w:rPr>
        <w:t>encroachment</w:t>
      </w:r>
      <w:r w:rsidRPr="006A3A9E">
        <w:t>.</w:t>
      </w:r>
    </w:p>
    <w:p w:rsidR="006A3A9E" w:rsidRPr="006A3A9E" w:rsidRDefault="006A3A9E" w:rsidP="00F12E31">
      <w:pPr>
        <w:ind w:left="1440" w:hanging="720"/>
      </w:pPr>
      <w:r w:rsidRPr="006A3A9E">
        <w:t>(g)</w:t>
      </w:r>
      <w:r w:rsidRPr="006A3A9E">
        <w:tab/>
      </w:r>
      <w:proofErr w:type="gramStart"/>
      <w:r w:rsidRPr="006A3A9E">
        <w:t>enter</w:t>
      </w:r>
      <w:proofErr w:type="gramEnd"/>
      <w:r w:rsidRPr="006A3A9E">
        <w:t xml:space="preserve"> or leave a site where </w:t>
      </w:r>
      <w:r w:rsidRPr="006A3A9E">
        <w:rPr>
          <w:i/>
        </w:rPr>
        <w:t>building works</w:t>
      </w:r>
      <w:r w:rsidRPr="006A3A9E">
        <w:t xml:space="preserve"> are being conducted from a point other than a temporary or permanent </w:t>
      </w:r>
      <w:r w:rsidRPr="006A3A9E">
        <w:rPr>
          <w:i/>
        </w:rPr>
        <w:t>crossing</w:t>
      </w:r>
      <w:r w:rsidRPr="006A3A9E">
        <w:t>.</w:t>
      </w:r>
    </w:p>
    <w:p w:rsidR="006A3A9E" w:rsidRPr="006A3A9E" w:rsidRDefault="00084BCB" w:rsidP="00F12E31">
      <w:pPr>
        <w:ind w:left="720" w:hanging="720"/>
      </w:pPr>
      <w:r>
        <w:t>9</w:t>
      </w:r>
      <w:r w:rsidR="006A3A9E" w:rsidRPr="006A3A9E">
        <w:t>.2</w:t>
      </w:r>
      <w:r w:rsidR="006A3A9E" w:rsidRPr="006A3A9E">
        <w:tab/>
        <w:t xml:space="preserve">A </w:t>
      </w:r>
      <w:r w:rsidR="006A3A9E" w:rsidRPr="006A3A9E">
        <w:rPr>
          <w:i/>
        </w:rPr>
        <w:t>person</w:t>
      </w:r>
      <w:r w:rsidR="006A3A9E" w:rsidRPr="006A3A9E">
        <w:t xml:space="preserve"> who breaches clause </w:t>
      </w:r>
      <w:r>
        <w:t>9</w:t>
      </w:r>
      <w:r w:rsidR="006A3A9E" w:rsidRPr="006A3A9E">
        <w:t xml:space="preserve">.1(e) shall be liable to repair, replace or reconstruct the </w:t>
      </w:r>
      <w:r w:rsidR="006A3A9E" w:rsidRPr="006A3A9E">
        <w:rPr>
          <w:i/>
        </w:rPr>
        <w:t>road</w:t>
      </w:r>
      <w:r w:rsidR="006A3A9E" w:rsidRPr="006A3A9E">
        <w:t xml:space="preserve"> within 30 days of </w:t>
      </w:r>
      <w:proofErr w:type="gramStart"/>
      <w:r w:rsidR="006A3A9E" w:rsidRPr="006A3A9E">
        <w:t>being requested</w:t>
      </w:r>
      <w:proofErr w:type="gramEnd"/>
      <w:r w:rsidR="006A3A9E" w:rsidRPr="006A3A9E">
        <w:t xml:space="preserve"> to do so by an </w:t>
      </w:r>
      <w:r w:rsidR="006A3A9E" w:rsidRPr="006A3A9E">
        <w:rPr>
          <w:i/>
        </w:rPr>
        <w:t>authorised officer.</w:t>
      </w:r>
    </w:p>
    <w:p w:rsidR="00736C85" w:rsidRDefault="00736C85">
      <w:pPr>
        <w:spacing w:after="0" w:line="240" w:lineRule="auto"/>
        <w:rPr>
          <w:rFonts w:ascii="Arial Bold" w:eastAsia="MS Gothic" w:hAnsi="Arial Bold" w:hint="eastAsia"/>
          <w:bCs/>
          <w:sz w:val="24"/>
          <w:szCs w:val="26"/>
          <w:lang w:val="en-US"/>
        </w:rPr>
      </w:pPr>
      <w:bookmarkStart w:id="136" w:name="_Toc447101724"/>
      <w:bookmarkStart w:id="137" w:name="_Toc425921037"/>
      <w:bookmarkStart w:id="138" w:name="_Toc426530813"/>
      <w:r>
        <w:br w:type="page"/>
      </w:r>
    </w:p>
    <w:p w:rsidR="006A3A9E" w:rsidRPr="006A3A9E" w:rsidRDefault="006A3A9E" w:rsidP="00C864AD">
      <w:pPr>
        <w:pStyle w:val="Heading2"/>
        <w:rPr>
          <w:rFonts w:hint="eastAsia"/>
        </w:rPr>
      </w:pPr>
      <w:bookmarkStart w:id="139" w:name="_Toc129677699"/>
      <w:r w:rsidRPr="006A3A9E">
        <w:lastRenderedPageBreak/>
        <w:t xml:space="preserve">Part </w:t>
      </w:r>
      <w:r w:rsidR="00084BCB">
        <w:t>10</w:t>
      </w:r>
      <w:bookmarkEnd w:id="136"/>
      <w:bookmarkEnd w:id="137"/>
      <w:r w:rsidRPr="006A3A9E">
        <w:br/>
      </w:r>
      <w:bookmarkStart w:id="140" w:name="_Toc425921038"/>
      <w:r w:rsidRPr="006A3A9E">
        <w:t>Building Standards</w:t>
      </w:r>
      <w:bookmarkEnd w:id="138"/>
      <w:bookmarkEnd w:id="139"/>
      <w:bookmarkEnd w:id="140"/>
    </w:p>
    <w:p w:rsidR="006A3A9E" w:rsidRPr="006A3A9E" w:rsidRDefault="006A3A9E" w:rsidP="00C864AD">
      <w:pPr>
        <w:pStyle w:val="Heading3"/>
        <w:rPr>
          <w:rFonts w:hint="eastAsia"/>
        </w:rPr>
      </w:pPr>
      <w:bookmarkStart w:id="141" w:name="_Toc425921040"/>
      <w:bookmarkStart w:id="142" w:name="_Toc426530814"/>
      <w:bookmarkStart w:id="143" w:name="_Toc129677700"/>
      <w:r w:rsidRPr="006A3A9E">
        <w:t>Compliance with Code</w:t>
      </w:r>
      <w:bookmarkEnd w:id="141"/>
      <w:bookmarkEnd w:id="142"/>
      <w:bookmarkEnd w:id="143"/>
    </w:p>
    <w:p w:rsidR="006A3A9E" w:rsidRPr="006A3A9E" w:rsidRDefault="00084BCB" w:rsidP="006A3A9E">
      <w:r>
        <w:t>10</w:t>
      </w:r>
      <w:r w:rsidR="006A3A9E" w:rsidRPr="006A3A9E">
        <w:t>.1</w:t>
      </w:r>
      <w:r w:rsidR="006A3A9E" w:rsidRPr="006A3A9E">
        <w:tab/>
        <w:t xml:space="preserve">A </w:t>
      </w:r>
      <w:r w:rsidR="006A3A9E" w:rsidRPr="006A3A9E">
        <w:rPr>
          <w:i/>
        </w:rPr>
        <w:t>person</w:t>
      </w:r>
      <w:r w:rsidR="006A3A9E" w:rsidRPr="006A3A9E">
        <w:t xml:space="preserve"> must comply with any obligation imposed by the </w:t>
      </w:r>
      <w:r w:rsidR="006A3A9E" w:rsidRPr="006A3A9E">
        <w:rPr>
          <w:i/>
        </w:rPr>
        <w:t>Code.</w:t>
      </w:r>
    </w:p>
    <w:p w:rsidR="006A3A9E" w:rsidRPr="006A3A9E" w:rsidRDefault="006A3A9E" w:rsidP="00C864AD">
      <w:pPr>
        <w:pStyle w:val="Heading3"/>
        <w:rPr>
          <w:rFonts w:hint="eastAsia"/>
        </w:rPr>
      </w:pPr>
      <w:bookmarkStart w:id="144" w:name="_Toc425921041"/>
      <w:bookmarkStart w:id="145" w:name="_Toc426530815"/>
      <w:bookmarkStart w:id="146" w:name="_Toc129677701"/>
      <w:r w:rsidRPr="006A3A9E">
        <w:t>Compliance with the design and construction standards</w:t>
      </w:r>
      <w:bookmarkEnd w:id="144"/>
      <w:bookmarkEnd w:id="145"/>
      <w:bookmarkEnd w:id="146"/>
    </w:p>
    <w:p w:rsidR="006A3A9E" w:rsidRPr="006A3A9E" w:rsidRDefault="00084BCB" w:rsidP="00736C85">
      <w:pPr>
        <w:ind w:left="720" w:hanging="720"/>
      </w:pPr>
      <w:r>
        <w:rPr>
          <w:iCs/>
        </w:rPr>
        <w:t>10</w:t>
      </w:r>
      <w:r w:rsidR="006A3A9E" w:rsidRPr="006A3A9E">
        <w:rPr>
          <w:iCs/>
        </w:rPr>
        <w:t>.2</w:t>
      </w:r>
      <w:r w:rsidR="006A3A9E" w:rsidRPr="006A3A9E">
        <w:rPr>
          <w:iCs/>
        </w:rPr>
        <w:tab/>
        <w:t xml:space="preserve">A </w:t>
      </w:r>
      <w:r w:rsidR="006A3A9E" w:rsidRPr="006A3A9E">
        <w:rPr>
          <w:i/>
        </w:rPr>
        <w:t>person</w:t>
      </w:r>
      <w:r w:rsidR="006A3A9E" w:rsidRPr="006A3A9E">
        <w:rPr>
          <w:iCs/>
        </w:rPr>
        <w:t xml:space="preserve"> to whom the </w:t>
      </w:r>
      <w:r w:rsidR="006A3A9E" w:rsidRPr="006A3A9E">
        <w:rPr>
          <w:i/>
        </w:rPr>
        <w:t>design and construction standards</w:t>
      </w:r>
      <w:r w:rsidR="006A3A9E" w:rsidRPr="006A3A9E">
        <w:rPr>
          <w:iCs/>
        </w:rPr>
        <w:t xml:space="preserve"> apply must comply with any</w:t>
      </w:r>
      <w:r w:rsidR="006A3A9E" w:rsidRPr="006A3A9E">
        <w:t xml:space="preserve"> obligation imposed by the </w:t>
      </w:r>
      <w:r w:rsidR="006A3A9E" w:rsidRPr="006A3A9E">
        <w:rPr>
          <w:i/>
        </w:rPr>
        <w:t>design and construction standards</w:t>
      </w:r>
      <w:r w:rsidR="006A3A9E" w:rsidRPr="006A3A9E">
        <w:t>.</w:t>
      </w:r>
    </w:p>
    <w:p w:rsidR="006A3A9E" w:rsidRPr="006A3A9E" w:rsidRDefault="006A3A9E" w:rsidP="00C864AD">
      <w:pPr>
        <w:pStyle w:val="Heading3"/>
        <w:rPr>
          <w:rFonts w:hint="eastAsia"/>
        </w:rPr>
      </w:pPr>
      <w:bookmarkStart w:id="147" w:name="_Toc425921042"/>
      <w:bookmarkStart w:id="148" w:name="_Toc426530816"/>
      <w:bookmarkStart w:id="149" w:name="_Toc129677702"/>
      <w:r w:rsidRPr="006A3A9E">
        <w:t>Notification of the Office of Gas Safety</w:t>
      </w:r>
      <w:bookmarkEnd w:id="147"/>
      <w:bookmarkEnd w:id="148"/>
      <w:bookmarkEnd w:id="149"/>
    </w:p>
    <w:p w:rsidR="006A3A9E" w:rsidRPr="006A3A9E" w:rsidRDefault="00084BCB" w:rsidP="00736C85">
      <w:pPr>
        <w:ind w:left="720" w:hanging="720"/>
      </w:pPr>
      <w:proofErr w:type="gramStart"/>
      <w:r>
        <w:t>10</w:t>
      </w:r>
      <w:r w:rsidR="006A3A9E" w:rsidRPr="006A3A9E">
        <w:t>.3</w:t>
      </w:r>
      <w:r w:rsidR="006A3A9E" w:rsidRPr="006A3A9E">
        <w:tab/>
        <w:t xml:space="preserve">Prior to considering an application for a </w:t>
      </w:r>
      <w:r w:rsidR="006A3A9E" w:rsidRPr="006A3A9E">
        <w:rPr>
          <w:i/>
        </w:rPr>
        <w:t>permit</w:t>
      </w:r>
      <w:r w:rsidR="006A3A9E" w:rsidRPr="006A3A9E">
        <w:t xml:space="preserve"> or licence for any structure, event or occupation of any area within 39 metres of a </w:t>
      </w:r>
      <w:r w:rsidR="006A3A9E" w:rsidRPr="006A3A9E">
        <w:rPr>
          <w:i/>
        </w:rPr>
        <w:t>gas regulator vent stack</w:t>
      </w:r>
      <w:r w:rsidR="006A3A9E" w:rsidRPr="006A3A9E">
        <w:t xml:space="preserve">, the applicant for the </w:t>
      </w:r>
      <w:r w:rsidR="006A3A9E" w:rsidRPr="006A3A9E">
        <w:rPr>
          <w:i/>
        </w:rPr>
        <w:t>permit</w:t>
      </w:r>
      <w:r w:rsidR="006A3A9E" w:rsidRPr="006A3A9E">
        <w:t xml:space="preserve"> or licence must refer the application to </w:t>
      </w:r>
      <w:r w:rsidR="00320CE6">
        <w:t>Energy Safe Victoria</w:t>
      </w:r>
      <w:r w:rsidR="006A3A9E" w:rsidRPr="006A3A9E">
        <w:t xml:space="preserve">, which may require the refusal of the </w:t>
      </w:r>
      <w:r w:rsidR="006A3A9E" w:rsidRPr="006A3A9E">
        <w:rPr>
          <w:i/>
        </w:rPr>
        <w:t xml:space="preserve">permit </w:t>
      </w:r>
      <w:r w:rsidR="006A3A9E" w:rsidRPr="006A3A9E">
        <w:t xml:space="preserve">or licence or inclusion of conditions in any </w:t>
      </w:r>
      <w:r w:rsidR="006A3A9E" w:rsidRPr="006A3A9E">
        <w:rPr>
          <w:i/>
        </w:rPr>
        <w:t>permit</w:t>
      </w:r>
      <w:r w:rsidR="006A3A9E" w:rsidRPr="006A3A9E">
        <w:t xml:space="preserve"> or licence issued.</w:t>
      </w:r>
      <w:proofErr w:type="gramEnd"/>
      <w:r w:rsidR="006A3A9E" w:rsidRPr="006A3A9E">
        <w:t xml:space="preserve"> Details of the application </w:t>
      </w:r>
      <w:proofErr w:type="gramStart"/>
      <w:r w:rsidR="006A3A9E" w:rsidRPr="006A3A9E">
        <w:t>must also be notified</w:t>
      </w:r>
      <w:proofErr w:type="gramEnd"/>
      <w:r w:rsidR="006A3A9E" w:rsidRPr="006A3A9E">
        <w:t xml:space="preserve"> to </w:t>
      </w:r>
      <w:r w:rsidR="00E37CA8">
        <w:t>Energy Safe Victoria</w:t>
      </w:r>
      <w:r w:rsidR="006A3A9E" w:rsidRPr="006A3A9E">
        <w:t>.</w:t>
      </w:r>
    </w:p>
    <w:p w:rsidR="006A3A9E" w:rsidRPr="006A3A9E" w:rsidRDefault="00084BCB" w:rsidP="00736C85">
      <w:pPr>
        <w:ind w:left="720" w:hanging="720"/>
      </w:pPr>
      <w:r>
        <w:t>10</w:t>
      </w:r>
      <w:r w:rsidR="006A3A9E" w:rsidRPr="006A3A9E">
        <w:t>.4</w:t>
      </w:r>
      <w:r w:rsidR="006A3A9E" w:rsidRPr="006A3A9E">
        <w:tab/>
        <w:t xml:space="preserve">The </w:t>
      </w:r>
      <w:r w:rsidR="006A3A9E" w:rsidRPr="006A3A9E">
        <w:rPr>
          <w:i/>
        </w:rPr>
        <w:t>Council</w:t>
      </w:r>
      <w:r w:rsidR="006A3A9E" w:rsidRPr="006A3A9E">
        <w:t xml:space="preserve"> will consider any requirement of the Office of Gas Safety before deciding whether to grant or refuse an application of the type described in clause </w:t>
      </w:r>
      <w:r>
        <w:t>10</w:t>
      </w:r>
      <w:r w:rsidR="006A3A9E" w:rsidRPr="006A3A9E">
        <w:t>.3.</w:t>
      </w:r>
    </w:p>
    <w:p w:rsidR="00736C85" w:rsidRDefault="00736C85">
      <w:pPr>
        <w:spacing w:after="0" w:line="240" w:lineRule="auto"/>
        <w:rPr>
          <w:rFonts w:ascii="Arial Bold" w:eastAsia="MS Gothic" w:hAnsi="Arial Bold" w:hint="eastAsia"/>
          <w:bCs/>
          <w:sz w:val="24"/>
          <w:szCs w:val="26"/>
        </w:rPr>
      </w:pPr>
      <w:bookmarkStart w:id="150" w:name="_Toc425921043"/>
      <w:bookmarkStart w:id="151" w:name="_Toc426530817"/>
      <w:r>
        <w:br w:type="page"/>
      </w:r>
    </w:p>
    <w:p w:rsidR="006A3A9E" w:rsidRPr="006A3A9E" w:rsidRDefault="006A3A9E" w:rsidP="00C864AD">
      <w:pPr>
        <w:pStyle w:val="Heading2"/>
        <w:rPr>
          <w:rFonts w:hint="eastAsia"/>
        </w:rPr>
      </w:pPr>
      <w:bookmarkStart w:id="152" w:name="_Toc129677703"/>
      <w:r w:rsidRPr="006A3A9E">
        <w:lastRenderedPageBreak/>
        <w:t xml:space="preserve">Part </w:t>
      </w:r>
      <w:r w:rsidR="00084BCB">
        <w:t>11</w:t>
      </w:r>
      <w:bookmarkEnd w:id="150"/>
      <w:r w:rsidRPr="006A3A9E">
        <w:t xml:space="preserve"> </w:t>
      </w:r>
      <w:r w:rsidRPr="006A3A9E">
        <w:br/>
      </w:r>
      <w:bookmarkStart w:id="153" w:name="_Toc425921044"/>
      <w:r w:rsidRPr="006A3A9E">
        <w:t>Water Activities</w:t>
      </w:r>
      <w:bookmarkEnd w:id="151"/>
      <w:bookmarkEnd w:id="152"/>
      <w:bookmarkEnd w:id="153"/>
    </w:p>
    <w:p w:rsidR="006A3A9E" w:rsidRPr="006A3A9E" w:rsidRDefault="006A3A9E" w:rsidP="00C864AD">
      <w:pPr>
        <w:pStyle w:val="Heading3"/>
        <w:rPr>
          <w:rFonts w:hint="eastAsia"/>
        </w:rPr>
      </w:pPr>
      <w:bookmarkStart w:id="154" w:name="_Toc425921046"/>
      <w:bookmarkStart w:id="155" w:name="_Toc426530818"/>
      <w:bookmarkStart w:id="156" w:name="_Toc129677704"/>
      <w:r w:rsidRPr="006A3A9E">
        <w:t>Prohibition on water activities</w:t>
      </w:r>
      <w:bookmarkEnd w:id="154"/>
      <w:bookmarkEnd w:id="155"/>
      <w:bookmarkEnd w:id="156"/>
    </w:p>
    <w:p w:rsidR="006A3A9E" w:rsidRPr="006A3A9E" w:rsidRDefault="00084BCB" w:rsidP="006A3A9E">
      <w:r>
        <w:t>11</w:t>
      </w:r>
      <w:r w:rsidR="006A3A9E" w:rsidRPr="006A3A9E">
        <w:t>.1</w:t>
      </w:r>
      <w:r w:rsidR="006A3A9E" w:rsidRPr="006A3A9E">
        <w:tab/>
        <w:t xml:space="preserve">Unless in accordance with a </w:t>
      </w:r>
      <w:r w:rsidR="006A3A9E" w:rsidRPr="006A3A9E">
        <w:rPr>
          <w:i/>
        </w:rPr>
        <w:t>permit</w:t>
      </w:r>
      <w:r w:rsidR="006A3A9E" w:rsidRPr="006A3A9E">
        <w:t xml:space="preserve">, a </w:t>
      </w:r>
      <w:r w:rsidR="006A3A9E" w:rsidRPr="006A3A9E">
        <w:rPr>
          <w:i/>
        </w:rPr>
        <w:t>person</w:t>
      </w:r>
      <w:r w:rsidR="006A3A9E" w:rsidRPr="006A3A9E">
        <w:t xml:space="preserve"> must not in or on a </w:t>
      </w:r>
      <w:r w:rsidR="006A3A9E" w:rsidRPr="006A3A9E">
        <w:rPr>
          <w:i/>
        </w:rPr>
        <w:t>public place:</w:t>
      </w:r>
    </w:p>
    <w:p w:rsidR="006A3A9E" w:rsidRPr="006A3A9E" w:rsidRDefault="006A3A9E" w:rsidP="00736C85">
      <w:pPr>
        <w:ind w:left="1440" w:hanging="720"/>
      </w:pPr>
      <w:r w:rsidRPr="006A3A9E">
        <w:t>(a)</w:t>
      </w:r>
      <w:r w:rsidRPr="006A3A9E">
        <w:tab/>
      </w:r>
      <w:proofErr w:type="gramStart"/>
      <w:r w:rsidRPr="006A3A9E">
        <w:t>bathe</w:t>
      </w:r>
      <w:proofErr w:type="gramEnd"/>
      <w:r w:rsidRPr="006A3A9E">
        <w:t xml:space="preserve">, paddle, swim or wade in any </w:t>
      </w:r>
      <w:r w:rsidRPr="006A3A9E">
        <w:rPr>
          <w:i/>
        </w:rPr>
        <w:t>body of water</w:t>
      </w:r>
      <w:r w:rsidRPr="006A3A9E">
        <w:t xml:space="preserve"> or allow an </w:t>
      </w:r>
      <w:r w:rsidRPr="006A3A9E">
        <w:rPr>
          <w:i/>
        </w:rPr>
        <w:t>animal</w:t>
      </w:r>
      <w:r w:rsidRPr="006A3A9E">
        <w:t xml:space="preserve"> to do so, unless the </w:t>
      </w:r>
      <w:r w:rsidRPr="006A3A9E">
        <w:rPr>
          <w:i/>
        </w:rPr>
        <w:t>body of water</w:t>
      </w:r>
      <w:r w:rsidRPr="006A3A9E">
        <w:t xml:space="preserve"> has been </w:t>
      </w:r>
      <w:r w:rsidRPr="006A3A9E">
        <w:rPr>
          <w:i/>
        </w:rPr>
        <w:t>prescribed</w:t>
      </w:r>
      <w:r w:rsidRPr="006A3A9E">
        <w:t xml:space="preserve"> for that purpose; or</w:t>
      </w:r>
    </w:p>
    <w:p w:rsidR="006A3A9E" w:rsidRPr="006A3A9E" w:rsidRDefault="006A3A9E" w:rsidP="00736C85">
      <w:pPr>
        <w:ind w:left="720"/>
      </w:pPr>
      <w:r w:rsidRPr="006A3A9E">
        <w:t>(b)</w:t>
      </w:r>
      <w:r w:rsidRPr="006A3A9E">
        <w:tab/>
      </w:r>
      <w:proofErr w:type="gramStart"/>
      <w:r w:rsidRPr="006A3A9E">
        <w:t>deposit</w:t>
      </w:r>
      <w:proofErr w:type="gramEnd"/>
      <w:r w:rsidRPr="006A3A9E">
        <w:t xml:space="preserve">, throw or otherwise place anything on or into any </w:t>
      </w:r>
      <w:r w:rsidRPr="006A3A9E">
        <w:rPr>
          <w:i/>
        </w:rPr>
        <w:t>body of water.</w:t>
      </w:r>
    </w:p>
    <w:p w:rsidR="006A3A9E" w:rsidRPr="006A3A9E" w:rsidRDefault="006A3A9E" w:rsidP="00C864AD">
      <w:pPr>
        <w:pStyle w:val="Heading3"/>
        <w:rPr>
          <w:rFonts w:hint="eastAsia"/>
        </w:rPr>
      </w:pPr>
      <w:bookmarkStart w:id="157" w:name="_Toc425921047"/>
      <w:bookmarkStart w:id="158" w:name="_Toc426530819"/>
      <w:bookmarkStart w:id="159" w:name="_Toc129677705"/>
      <w:r w:rsidRPr="006A3A9E">
        <w:t>Mooring</w:t>
      </w:r>
      <w:bookmarkEnd w:id="157"/>
      <w:bookmarkEnd w:id="158"/>
      <w:bookmarkEnd w:id="159"/>
    </w:p>
    <w:p w:rsidR="006A3A9E" w:rsidRPr="006A3A9E" w:rsidRDefault="00084BCB" w:rsidP="006A3A9E">
      <w:pPr>
        <w:rPr>
          <w:i/>
        </w:rPr>
      </w:pPr>
      <w:r>
        <w:t>11</w:t>
      </w:r>
      <w:r w:rsidR="006A3A9E" w:rsidRPr="006A3A9E">
        <w:t>.2</w:t>
      </w:r>
      <w:r w:rsidR="006A3A9E" w:rsidRPr="006A3A9E">
        <w:tab/>
        <w:t xml:space="preserve">A </w:t>
      </w:r>
      <w:r w:rsidR="006A3A9E" w:rsidRPr="006A3A9E">
        <w:rPr>
          <w:i/>
        </w:rPr>
        <w:t>person</w:t>
      </w:r>
      <w:r w:rsidR="006A3A9E" w:rsidRPr="006A3A9E">
        <w:t xml:space="preserve"> </w:t>
      </w:r>
      <w:proofErr w:type="gramStart"/>
      <w:r w:rsidR="006A3A9E" w:rsidRPr="006A3A9E">
        <w:t xml:space="preserve">must not, without a </w:t>
      </w:r>
      <w:r w:rsidR="006A3A9E" w:rsidRPr="006A3A9E">
        <w:rPr>
          <w:i/>
        </w:rPr>
        <w:t>permit</w:t>
      </w:r>
      <w:r w:rsidR="006A3A9E" w:rsidRPr="006A3A9E">
        <w:t xml:space="preserve">, </w:t>
      </w:r>
      <w:r w:rsidR="006A3A9E" w:rsidRPr="006A3A9E">
        <w:rPr>
          <w:i/>
        </w:rPr>
        <w:t>moor</w:t>
      </w:r>
      <w:proofErr w:type="gramEnd"/>
      <w:r w:rsidR="006A3A9E" w:rsidRPr="006A3A9E">
        <w:rPr>
          <w:i/>
        </w:rPr>
        <w:t xml:space="preserve"> </w:t>
      </w:r>
      <w:r w:rsidR="006A3A9E" w:rsidRPr="006A3A9E">
        <w:t xml:space="preserve">any </w:t>
      </w:r>
      <w:r w:rsidR="006A3A9E" w:rsidRPr="006A3A9E">
        <w:rPr>
          <w:i/>
        </w:rPr>
        <w:t xml:space="preserve">vessel </w:t>
      </w:r>
      <w:r w:rsidR="006A3A9E" w:rsidRPr="006A3A9E">
        <w:t xml:space="preserve">on or along any </w:t>
      </w:r>
      <w:r w:rsidR="006A3A9E" w:rsidRPr="006A3A9E">
        <w:rPr>
          <w:i/>
        </w:rPr>
        <w:t>body of water.</w:t>
      </w:r>
    </w:p>
    <w:p w:rsidR="006A3A9E" w:rsidRPr="006A3A9E" w:rsidRDefault="006A3A9E" w:rsidP="00C864AD">
      <w:pPr>
        <w:pStyle w:val="Heading3"/>
        <w:rPr>
          <w:rFonts w:hint="eastAsia"/>
        </w:rPr>
      </w:pPr>
      <w:bookmarkStart w:id="160" w:name="_Toc425921048"/>
      <w:bookmarkStart w:id="161" w:name="_Toc426530820"/>
      <w:bookmarkStart w:id="162" w:name="_Toc129677706"/>
      <w:r w:rsidRPr="006A3A9E">
        <w:t>Behaviour</w:t>
      </w:r>
      <w:bookmarkEnd w:id="160"/>
      <w:bookmarkEnd w:id="161"/>
      <w:bookmarkEnd w:id="162"/>
    </w:p>
    <w:p w:rsidR="006A3A9E" w:rsidRPr="006A3A9E" w:rsidRDefault="00084BCB" w:rsidP="006A3A9E">
      <w:r>
        <w:t>11</w:t>
      </w:r>
      <w:r w:rsidR="006A3A9E" w:rsidRPr="006A3A9E">
        <w:t>.3</w:t>
      </w:r>
      <w:r w:rsidR="006A3A9E" w:rsidRPr="006A3A9E">
        <w:tab/>
        <w:t xml:space="preserve">A </w:t>
      </w:r>
      <w:r w:rsidR="006A3A9E" w:rsidRPr="006A3A9E">
        <w:rPr>
          <w:i/>
        </w:rPr>
        <w:t>person</w:t>
      </w:r>
      <w:r w:rsidR="006A3A9E" w:rsidRPr="006A3A9E">
        <w:t xml:space="preserve"> must not, while aboard a </w:t>
      </w:r>
      <w:r w:rsidR="006A3A9E" w:rsidRPr="006A3A9E">
        <w:rPr>
          <w:i/>
        </w:rPr>
        <w:t>vessel</w:t>
      </w:r>
      <w:r w:rsidR="006A3A9E" w:rsidRPr="006A3A9E">
        <w:t xml:space="preserve"> on a </w:t>
      </w:r>
      <w:r w:rsidR="006A3A9E" w:rsidRPr="006A3A9E">
        <w:rPr>
          <w:i/>
        </w:rPr>
        <w:t>body of water:</w:t>
      </w:r>
    </w:p>
    <w:p w:rsidR="006A3A9E" w:rsidRPr="006A3A9E" w:rsidRDefault="006A3A9E" w:rsidP="00736C85">
      <w:pPr>
        <w:ind w:left="720"/>
      </w:pPr>
      <w:r w:rsidRPr="006A3A9E">
        <w:t>(a)</w:t>
      </w:r>
      <w:r w:rsidRPr="006A3A9E">
        <w:tab/>
      </w:r>
      <w:proofErr w:type="gramStart"/>
      <w:r w:rsidRPr="006A3A9E">
        <w:t>engage</w:t>
      </w:r>
      <w:proofErr w:type="gramEnd"/>
      <w:r w:rsidRPr="006A3A9E">
        <w:t xml:space="preserve"> in any activity which is dangerous to any other </w:t>
      </w:r>
      <w:r w:rsidRPr="006A3A9E">
        <w:rPr>
          <w:i/>
        </w:rPr>
        <w:t>person</w:t>
      </w:r>
      <w:r w:rsidRPr="006A3A9E">
        <w:t>;</w:t>
      </w:r>
    </w:p>
    <w:p w:rsidR="006A3A9E" w:rsidRPr="006A3A9E" w:rsidRDefault="006A3A9E" w:rsidP="00736C85">
      <w:pPr>
        <w:ind w:left="1440" w:hanging="720"/>
      </w:pPr>
      <w:r w:rsidRPr="006A3A9E">
        <w:t>(b)</w:t>
      </w:r>
      <w:r w:rsidRPr="006A3A9E">
        <w:tab/>
      </w:r>
      <w:proofErr w:type="gramStart"/>
      <w:r w:rsidRPr="006A3A9E">
        <w:t>use</w:t>
      </w:r>
      <w:proofErr w:type="gramEnd"/>
      <w:r w:rsidRPr="006A3A9E">
        <w:t xml:space="preserve"> an amplifier or electronic device so as to interfere with the use or enjoyment of the </w:t>
      </w:r>
      <w:r w:rsidRPr="006A3A9E">
        <w:rPr>
          <w:i/>
        </w:rPr>
        <w:t xml:space="preserve">body of water </w:t>
      </w:r>
      <w:r w:rsidRPr="006A3A9E">
        <w:t xml:space="preserve">or any adjacent land by any other </w:t>
      </w:r>
      <w:r w:rsidRPr="006A3A9E">
        <w:rPr>
          <w:i/>
        </w:rPr>
        <w:t xml:space="preserve">person </w:t>
      </w:r>
      <w:r w:rsidRPr="006A3A9E">
        <w:t xml:space="preserve">except as permitted by the </w:t>
      </w:r>
      <w:r w:rsidRPr="006A3A9E">
        <w:rPr>
          <w:i/>
        </w:rPr>
        <w:t>Council</w:t>
      </w:r>
      <w:r w:rsidRPr="006A3A9E">
        <w:t xml:space="preserve"> or an </w:t>
      </w:r>
      <w:r w:rsidRPr="006A3A9E">
        <w:rPr>
          <w:i/>
        </w:rPr>
        <w:t>authorised officer</w:t>
      </w:r>
      <w:r w:rsidRPr="006A3A9E">
        <w:t>; or</w:t>
      </w:r>
    </w:p>
    <w:p w:rsidR="006A3A9E" w:rsidRPr="006A3A9E" w:rsidRDefault="006A3A9E" w:rsidP="00736C85">
      <w:pPr>
        <w:ind w:left="1440" w:hanging="720"/>
      </w:pPr>
      <w:r w:rsidRPr="006A3A9E">
        <w:t>(c)</w:t>
      </w:r>
      <w:r w:rsidRPr="006A3A9E">
        <w:tab/>
      </w:r>
      <w:proofErr w:type="gramStart"/>
      <w:r w:rsidRPr="006A3A9E">
        <w:t>interfere</w:t>
      </w:r>
      <w:proofErr w:type="gramEnd"/>
      <w:r w:rsidRPr="006A3A9E">
        <w:t xml:space="preserve"> with the reasonable use and enjoyment of a </w:t>
      </w:r>
      <w:r w:rsidRPr="006A3A9E">
        <w:rPr>
          <w:i/>
        </w:rPr>
        <w:t xml:space="preserve">body of water </w:t>
      </w:r>
      <w:r w:rsidRPr="006A3A9E">
        <w:t xml:space="preserve">or any adjacent land by any other </w:t>
      </w:r>
      <w:r w:rsidRPr="006A3A9E">
        <w:rPr>
          <w:i/>
        </w:rPr>
        <w:t>person</w:t>
      </w:r>
      <w:r w:rsidRPr="006A3A9E">
        <w:t>.</w:t>
      </w:r>
    </w:p>
    <w:p w:rsidR="006A3A9E" w:rsidRPr="006A3A9E" w:rsidRDefault="00084BCB" w:rsidP="00736C85">
      <w:pPr>
        <w:ind w:left="720" w:hanging="720"/>
      </w:pPr>
      <w:r>
        <w:t>11</w:t>
      </w:r>
      <w:r w:rsidR="006A3A9E" w:rsidRPr="006A3A9E">
        <w:t>.4</w:t>
      </w:r>
      <w:r w:rsidR="006A3A9E" w:rsidRPr="006A3A9E">
        <w:tab/>
        <w:t xml:space="preserve">A </w:t>
      </w:r>
      <w:r w:rsidR="006A3A9E" w:rsidRPr="006A3A9E">
        <w:rPr>
          <w:i/>
        </w:rPr>
        <w:t>person</w:t>
      </w:r>
      <w:r w:rsidR="006A3A9E" w:rsidRPr="006A3A9E">
        <w:t xml:space="preserve"> must not take a </w:t>
      </w:r>
      <w:r w:rsidR="006A3A9E" w:rsidRPr="006A3A9E">
        <w:rPr>
          <w:i/>
        </w:rPr>
        <w:t>sailboard</w:t>
      </w:r>
      <w:r w:rsidR="006A3A9E" w:rsidRPr="006A3A9E">
        <w:t xml:space="preserve"> or </w:t>
      </w:r>
      <w:r w:rsidR="006A3A9E" w:rsidRPr="006A3A9E">
        <w:rPr>
          <w:i/>
        </w:rPr>
        <w:t>ski</w:t>
      </w:r>
      <w:r w:rsidR="006A3A9E" w:rsidRPr="006A3A9E">
        <w:t xml:space="preserve"> onto a </w:t>
      </w:r>
      <w:r w:rsidR="006A3A9E" w:rsidRPr="006A3A9E">
        <w:rPr>
          <w:i/>
        </w:rPr>
        <w:t>body of water</w:t>
      </w:r>
      <w:r w:rsidR="006A3A9E" w:rsidRPr="006A3A9E">
        <w:t xml:space="preserve"> other than in an area </w:t>
      </w:r>
      <w:r w:rsidR="006A3A9E" w:rsidRPr="006A3A9E">
        <w:rPr>
          <w:i/>
        </w:rPr>
        <w:t>prescribed</w:t>
      </w:r>
      <w:r w:rsidR="006A3A9E" w:rsidRPr="006A3A9E">
        <w:t xml:space="preserve"> by the </w:t>
      </w:r>
      <w:r w:rsidR="006A3A9E" w:rsidRPr="006A3A9E">
        <w:rPr>
          <w:i/>
        </w:rPr>
        <w:t>Council</w:t>
      </w:r>
      <w:r w:rsidR="006A3A9E" w:rsidRPr="006A3A9E">
        <w:t xml:space="preserve"> as being an area set aside for </w:t>
      </w:r>
      <w:r w:rsidR="006A3A9E" w:rsidRPr="006A3A9E">
        <w:rPr>
          <w:i/>
        </w:rPr>
        <w:t>sailboards</w:t>
      </w:r>
      <w:r w:rsidR="006A3A9E" w:rsidRPr="006A3A9E">
        <w:t xml:space="preserve"> or </w:t>
      </w:r>
      <w:r w:rsidR="006A3A9E" w:rsidRPr="006A3A9E">
        <w:rPr>
          <w:i/>
        </w:rPr>
        <w:t>skis</w:t>
      </w:r>
      <w:r w:rsidR="006A3A9E" w:rsidRPr="006A3A9E">
        <w:t>.</w:t>
      </w:r>
    </w:p>
    <w:p w:rsidR="00736C85" w:rsidRDefault="00736C85">
      <w:pPr>
        <w:spacing w:after="0" w:line="240" w:lineRule="auto"/>
        <w:rPr>
          <w:rFonts w:ascii="Arial Bold" w:eastAsia="MS Gothic" w:hAnsi="Arial Bold" w:hint="eastAsia"/>
          <w:bCs/>
          <w:sz w:val="24"/>
          <w:szCs w:val="26"/>
          <w:lang w:val="en-US"/>
        </w:rPr>
      </w:pPr>
      <w:bookmarkStart w:id="163" w:name="_Toc447101728"/>
      <w:bookmarkStart w:id="164" w:name="_Toc425921049"/>
      <w:bookmarkStart w:id="165" w:name="_Toc426530821"/>
      <w:r>
        <w:br w:type="page"/>
      </w:r>
    </w:p>
    <w:p w:rsidR="006A3A9E" w:rsidRPr="006A3A9E" w:rsidRDefault="006A3A9E" w:rsidP="00C864AD">
      <w:pPr>
        <w:pStyle w:val="Heading2"/>
        <w:rPr>
          <w:rFonts w:hint="eastAsia"/>
        </w:rPr>
      </w:pPr>
      <w:bookmarkStart w:id="166" w:name="_Toc129677707"/>
      <w:r w:rsidRPr="006A3A9E">
        <w:lastRenderedPageBreak/>
        <w:t xml:space="preserve">Part </w:t>
      </w:r>
      <w:r w:rsidR="006568A8">
        <w:t>12</w:t>
      </w:r>
      <w:bookmarkEnd w:id="163"/>
      <w:bookmarkEnd w:id="164"/>
      <w:r w:rsidRPr="006A3A9E">
        <w:br/>
      </w:r>
      <w:bookmarkStart w:id="167" w:name="_Toc447101729"/>
      <w:bookmarkStart w:id="168" w:name="_Toc425921050"/>
      <w:r w:rsidRPr="006A3A9E">
        <w:t>Building Works (Nuisance Abatement)</w:t>
      </w:r>
      <w:bookmarkEnd w:id="165"/>
      <w:bookmarkEnd w:id="166"/>
      <w:bookmarkEnd w:id="167"/>
      <w:bookmarkEnd w:id="168"/>
    </w:p>
    <w:p w:rsidR="006A3A9E" w:rsidRPr="006A3A9E" w:rsidRDefault="006A3A9E" w:rsidP="006A3A9E">
      <w:r w:rsidRPr="006A3A9E">
        <w:t xml:space="preserve">Introduction: This Part contains </w:t>
      </w:r>
      <w:proofErr w:type="gramStart"/>
      <w:r w:rsidRPr="006A3A9E">
        <w:t>provisions which</w:t>
      </w:r>
      <w:proofErr w:type="gramEnd"/>
      <w:r w:rsidRPr="006A3A9E">
        <w:t xml:space="preserve"> aim to improve the amenity of the </w:t>
      </w:r>
      <w:r w:rsidRPr="006A3A9E">
        <w:rPr>
          <w:i/>
        </w:rPr>
        <w:t>municipality</w:t>
      </w:r>
      <w:r w:rsidRPr="006A3A9E">
        <w:t xml:space="preserve">, in particular residential areas, by preventing </w:t>
      </w:r>
      <w:r w:rsidRPr="006A3A9E">
        <w:rPr>
          <w:i/>
        </w:rPr>
        <w:t>nuisances</w:t>
      </w:r>
      <w:r w:rsidRPr="006A3A9E">
        <w:t xml:space="preserve"> caused by </w:t>
      </w:r>
      <w:r w:rsidRPr="006A3A9E">
        <w:rPr>
          <w:i/>
        </w:rPr>
        <w:t>building works.</w:t>
      </w:r>
    </w:p>
    <w:p w:rsidR="006A3A9E" w:rsidRPr="006A3A9E" w:rsidRDefault="006A3A9E" w:rsidP="00C864AD">
      <w:pPr>
        <w:pStyle w:val="Heading3"/>
        <w:rPr>
          <w:rFonts w:hint="eastAsia"/>
        </w:rPr>
      </w:pPr>
      <w:bookmarkStart w:id="169" w:name="_Toc447101730"/>
      <w:bookmarkStart w:id="170" w:name="_Toc425921052"/>
      <w:bookmarkStart w:id="171" w:name="_Toc426530822"/>
      <w:bookmarkStart w:id="172" w:name="_Toc129677708"/>
      <w:r w:rsidRPr="006A3A9E">
        <w:t xml:space="preserve">Notice to be given before commencing </w:t>
      </w:r>
      <w:r w:rsidRPr="006A3A9E">
        <w:rPr>
          <w:i/>
        </w:rPr>
        <w:t>building works</w:t>
      </w:r>
      <w:bookmarkEnd w:id="169"/>
      <w:bookmarkEnd w:id="170"/>
      <w:bookmarkEnd w:id="171"/>
      <w:bookmarkEnd w:id="172"/>
    </w:p>
    <w:p w:rsidR="006A3A9E" w:rsidRPr="006A3A9E" w:rsidRDefault="006568A8" w:rsidP="00736C85">
      <w:pPr>
        <w:ind w:left="720" w:hanging="720"/>
      </w:pPr>
      <w:r>
        <w:t>12</w:t>
      </w:r>
      <w:r w:rsidR="006A3A9E" w:rsidRPr="006A3A9E">
        <w:t>.1</w:t>
      </w:r>
      <w:r w:rsidR="006A3A9E" w:rsidRPr="006A3A9E">
        <w:tab/>
        <w:t xml:space="preserve">A </w:t>
      </w:r>
      <w:r w:rsidR="006A3A9E" w:rsidRPr="006A3A9E">
        <w:rPr>
          <w:i/>
        </w:rPr>
        <w:t>person</w:t>
      </w:r>
      <w:r w:rsidR="006A3A9E" w:rsidRPr="006A3A9E">
        <w:t xml:space="preserve"> must not commence to carry out </w:t>
      </w:r>
      <w:r w:rsidR="006A3A9E" w:rsidRPr="006A3A9E">
        <w:rPr>
          <w:i/>
        </w:rPr>
        <w:t>building works</w:t>
      </w:r>
      <w:r w:rsidR="006A3A9E" w:rsidRPr="006A3A9E">
        <w:t xml:space="preserve"> (other than </w:t>
      </w:r>
      <w:r w:rsidR="006A3A9E" w:rsidRPr="006A3A9E">
        <w:rPr>
          <w:i/>
        </w:rPr>
        <w:t xml:space="preserve">minor building works) </w:t>
      </w:r>
      <w:r w:rsidR="006A3A9E" w:rsidRPr="006A3A9E">
        <w:t xml:space="preserve">unless </w:t>
      </w:r>
      <w:r w:rsidR="00DA424E">
        <w:t>t</w:t>
      </w:r>
      <w:r w:rsidR="006A3A9E" w:rsidRPr="006A3A9E">
        <w:t xml:space="preserve">he </w:t>
      </w:r>
      <w:r w:rsidR="00DA424E">
        <w:rPr>
          <w:i/>
        </w:rPr>
        <w:t>person</w:t>
      </w:r>
      <w:r w:rsidR="006A3A9E" w:rsidRPr="006A3A9E">
        <w:t xml:space="preserve"> gives at least 48 hours written notice to the </w:t>
      </w:r>
      <w:r w:rsidR="006A3A9E" w:rsidRPr="006A3A9E">
        <w:rPr>
          <w:i/>
        </w:rPr>
        <w:t>Council</w:t>
      </w:r>
      <w:r w:rsidR="006A3A9E" w:rsidRPr="006A3A9E">
        <w:t xml:space="preserve"> of </w:t>
      </w:r>
      <w:r w:rsidR="00DA424E">
        <w:t>their</w:t>
      </w:r>
      <w:r w:rsidR="006A3A9E" w:rsidRPr="006A3A9E">
        <w:t xml:space="preserve"> intention to do so.</w:t>
      </w:r>
    </w:p>
    <w:p w:rsidR="006A3A9E" w:rsidRPr="006A3A9E" w:rsidRDefault="006568A8" w:rsidP="00736C85">
      <w:pPr>
        <w:ind w:left="720" w:hanging="720"/>
      </w:pPr>
      <w:r>
        <w:t>12</w:t>
      </w:r>
      <w:r w:rsidR="006A3A9E" w:rsidRPr="006A3A9E">
        <w:t>.2</w:t>
      </w:r>
      <w:r w:rsidR="006A3A9E" w:rsidRPr="006A3A9E">
        <w:tab/>
        <w:t xml:space="preserve">A notice under clause </w:t>
      </w:r>
      <w:r>
        <w:t>12</w:t>
      </w:r>
      <w:r w:rsidR="006A3A9E" w:rsidRPr="006A3A9E">
        <w:t xml:space="preserve">.1 must be in the form </w:t>
      </w:r>
      <w:r w:rsidR="006A3A9E" w:rsidRPr="006A3A9E">
        <w:rPr>
          <w:i/>
        </w:rPr>
        <w:t>prescribed</w:t>
      </w:r>
      <w:r w:rsidR="006A3A9E" w:rsidRPr="006A3A9E">
        <w:t xml:space="preserve"> by the </w:t>
      </w:r>
      <w:r w:rsidR="006A3A9E" w:rsidRPr="006A3A9E">
        <w:rPr>
          <w:i/>
        </w:rPr>
        <w:t xml:space="preserve">Council </w:t>
      </w:r>
      <w:r w:rsidR="006A3A9E" w:rsidRPr="006A3A9E">
        <w:t xml:space="preserve">and if requested, include a </w:t>
      </w:r>
      <w:r w:rsidR="006A3A9E" w:rsidRPr="006A3A9E">
        <w:rPr>
          <w:i/>
        </w:rPr>
        <w:t xml:space="preserve">construction management </w:t>
      </w:r>
      <w:proofErr w:type="gramStart"/>
      <w:r w:rsidR="006A3A9E" w:rsidRPr="006A3A9E">
        <w:rPr>
          <w:i/>
        </w:rPr>
        <w:t xml:space="preserve">plan </w:t>
      </w:r>
      <w:r w:rsidR="006A3A9E" w:rsidRPr="006A3A9E">
        <w:t>which</w:t>
      </w:r>
      <w:proofErr w:type="gramEnd"/>
      <w:r w:rsidR="006A3A9E" w:rsidRPr="006A3A9E">
        <w:t xml:space="preserve"> must be approved by the </w:t>
      </w:r>
      <w:r w:rsidR="006A3A9E" w:rsidRPr="006A3A9E">
        <w:rPr>
          <w:i/>
        </w:rPr>
        <w:t>Council</w:t>
      </w:r>
      <w:r w:rsidR="006A3A9E" w:rsidRPr="006A3A9E">
        <w:t xml:space="preserve"> prior to commencement of </w:t>
      </w:r>
      <w:r w:rsidR="006A3A9E" w:rsidRPr="006A3A9E">
        <w:rPr>
          <w:i/>
        </w:rPr>
        <w:t>building works</w:t>
      </w:r>
      <w:r w:rsidR="006A3A9E" w:rsidRPr="006A3A9E">
        <w:t>.</w:t>
      </w:r>
    </w:p>
    <w:p w:rsidR="006A3A9E" w:rsidRPr="006A3A9E" w:rsidRDefault="006A3A9E" w:rsidP="00736C85">
      <w:pPr>
        <w:ind w:left="720"/>
      </w:pPr>
      <w:r w:rsidRPr="006A3A9E">
        <w:t xml:space="preserve">Note: The </w:t>
      </w:r>
      <w:r w:rsidRPr="006A3A9E">
        <w:rPr>
          <w:i/>
        </w:rPr>
        <w:t>Council</w:t>
      </w:r>
      <w:r w:rsidRPr="006A3A9E">
        <w:t xml:space="preserve"> requires a person to notify it prior to commencing any </w:t>
      </w:r>
      <w:r w:rsidRPr="006A3A9E">
        <w:rPr>
          <w:i/>
        </w:rPr>
        <w:t>building works</w:t>
      </w:r>
      <w:r w:rsidRPr="006A3A9E">
        <w:t xml:space="preserve"> in order to ensure that all matters associated with the proposed </w:t>
      </w:r>
      <w:r w:rsidRPr="006A3A9E">
        <w:rPr>
          <w:i/>
        </w:rPr>
        <w:t>building works</w:t>
      </w:r>
      <w:r w:rsidRPr="006A3A9E">
        <w:t xml:space="preserve"> </w:t>
      </w:r>
      <w:proofErr w:type="gramStart"/>
      <w:r w:rsidRPr="006A3A9E">
        <w:t>are dealt with</w:t>
      </w:r>
      <w:proofErr w:type="gramEnd"/>
      <w:r w:rsidRPr="006A3A9E">
        <w:t xml:space="preserve">. This is to control and prevent potential damage to the environment and minimise any </w:t>
      </w:r>
      <w:r w:rsidRPr="006A3A9E">
        <w:rPr>
          <w:i/>
        </w:rPr>
        <w:t>nuisance</w:t>
      </w:r>
      <w:r w:rsidRPr="006A3A9E">
        <w:t xml:space="preserve"> to those people </w:t>
      </w:r>
      <w:proofErr w:type="gramStart"/>
      <w:r w:rsidRPr="006A3A9E">
        <w:t>in the vicinity of</w:t>
      </w:r>
      <w:proofErr w:type="gramEnd"/>
      <w:r w:rsidRPr="006A3A9E">
        <w:t xml:space="preserve"> the </w:t>
      </w:r>
      <w:r w:rsidRPr="006A3A9E">
        <w:rPr>
          <w:i/>
        </w:rPr>
        <w:t>building works</w:t>
      </w:r>
      <w:r w:rsidRPr="006A3A9E">
        <w:t>.</w:t>
      </w:r>
    </w:p>
    <w:p w:rsidR="006A3A9E" w:rsidRPr="006A3A9E" w:rsidRDefault="006568A8" w:rsidP="006A3A9E">
      <w:r>
        <w:t>12</w:t>
      </w:r>
      <w:r w:rsidR="006A3A9E" w:rsidRPr="006A3A9E">
        <w:t>.3</w:t>
      </w:r>
      <w:r w:rsidR="006A3A9E" w:rsidRPr="006A3A9E">
        <w:tab/>
        <w:t xml:space="preserve">A </w:t>
      </w:r>
      <w:r w:rsidR="006A3A9E" w:rsidRPr="006A3A9E">
        <w:rPr>
          <w:i/>
        </w:rPr>
        <w:t>construction management plan</w:t>
      </w:r>
      <w:r w:rsidR="006A3A9E" w:rsidRPr="006A3A9E">
        <w:t xml:space="preserve"> </w:t>
      </w:r>
      <w:proofErr w:type="gramStart"/>
      <w:r w:rsidR="006A3A9E" w:rsidRPr="006A3A9E">
        <w:t>may be modified</w:t>
      </w:r>
      <w:proofErr w:type="gramEnd"/>
      <w:r w:rsidR="006A3A9E" w:rsidRPr="006A3A9E">
        <w:t xml:space="preserve"> with the consent of the </w:t>
      </w:r>
      <w:r w:rsidR="006A3A9E" w:rsidRPr="006A3A9E">
        <w:rPr>
          <w:i/>
        </w:rPr>
        <w:t>Council</w:t>
      </w:r>
      <w:r w:rsidR="006A3A9E" w:rsidRPr="006A3A9E">
        <w:t>.</w:t>
      </w:r>
    </w:p>
    <w:p w:rsidR="006A3A9E" w:rsidRPr="006A3A9E" w:rsidRDefault="006568A8" w:rsidP="00736C85">
      <w:pPr>
        <w:ind w:left="720" w:hanging="720"/>
      </w:pPr>
      <w:r>
        <w:t>12</w:t>
      </w:r>
      <w:r w:rsidR="006A3A9E" w:rsidRPr="006A3A9E">
        <w:t>.4</w:t>
      </w:r>
      <w:r w:rsidR="006A3A9E" w:rsidRPr="006A3A9E">
        <w:tab/>
        <w:t xml:space="preserve">A </w:t>
      </w:r>
      <w:r w:rsidR="006A3A9E" w:rsidRPr="006A3A9E">
        <w:rPr>
          <w:i/>
        </w:rPr>
        <w:t>person</w:t>
      </w:r>
      <w:r w:rsidR="006A3A9E" w:rsidRPr="006A3A9E">
        <w:t xml:space="preserve"> involved in the carrying out of </w:t>
      </w:r>
      <w:r w:rsidR="006A3A9E" w:rsidRPr="006A3A9E">
        <w:rPr>
          <w:i/>
        </w:rPr>
        <w:t>building works</w:t>
      </w:r>
      <w:r w:rsidR="006A3A9E" w:rsidRPr="006A3A9E">
        <w:t xml:space="preserve"> must comply with a </w:t>
      </w:r>
      <w:r w:rsidR="006A3A9E" w:rsidRPr="006A3A9E">
        <w:rPr>
          <w:i/>
        </w:rPr>
        <w:t>construction management plan</w:t>
      </w:r>
      <w:r w:rsidR="006A3A9E" w:rsidRPr="006A3A9E">
        <w:t xml:space="preserve"> approved under clause </w:t>
      </w:r>
      <w:r>
        <w:t>12</w:t>
      </w:r>
      <w:r w:rsidR="006A3A9E" w:rsidRPr="006A3A9E">
        <w:t xml:space="preserve">.2 or modified under clause </w:t>
      </w:r>
      <w:r>
        <w:t>12</w:t>
      </w:r>
      <w:r w:rsidR="006A3A9E" w:rsidRPr="006A3A9E">
        <w:t>.3.</w:t>
      </w:r>
    </w:p>
    <w:p w:rsidR="006A3A9E" w:rsidRPr="006A3A9E" w:rsidRDefault="006A3A9E" w:rsidP="00C864AD">
      <w:pPr>
        <w:pStyle w:val="Heading3"/>
        <w:rPr>
          <w:rFonts w:hint="eastAsia"/>
        </w:rPr>
      </w:pPr>
      <w:bookmarkStart w:id="173" w:name="_Toc425921053"/>
      <w:bookmarkStart w:id="174" w:name="_Toc426530823"/>
      <w:bookmarkStart w:id="175" w:name="_Toc129677709"/>
      <w:r w:rsidRPr="006A3A9E">
        <w:rPr>
          <w:i/>
        </w:rPr>
        <w:t>Building works</w:t>
      </w:r>
      <w:r w:rsidRPr="006A3A9E">
        <w:t xml:space="preserve"> are confined to certain times and places</w:t>
      </w:r>
      <w:bookmarkEnd w:id="173"/>
      <w:bookmarkEnd w:id="174"/>
      <w:bookmarkEnd w:id="175"/>
    </w:p>
    <w:p w:rsidR="006A3A9E" w:rsidRPr="006A3A9E" w:rsidRDefault="006568A8" w:rsidP="00736C85">
      <w:pPr>
        <w:ind w:left="720" w:hanging="720"/>
      </w:pPr>
      <w:r>
        <w:t>12</w:t>
      </w:r>
      <w:r w:rsidR="006A3A9E" w:rsidRPr="006A3A9E">
        <w:t>.5</w:t>
      </w:r>
      <w:r w:rsidR="006A3A9E" w:rsidRPr="006A3A9E">
        <w:tab/>
        <w:t xml:space="preserve">Except in the case of an emergency or in accordance with a </w:t>
      </w:r>
      <w:r w:rsidR="006A3A9E" w:rsidRPr="006A3A9E">
        <w:rPr>
          <w:i/>
        </w:rPr>
        <w:t>permit</w:t>
      </w:r>
      <w:r w:rsidR="006A3A9E" w:rsidRPr="006A3A9E">
        <w:t xml:space="preserve">, a </w:t>
      </w:r>
      <w:r w:rsidR="006A3A9E" w:rsidRPr="006A3A9E">
        <w:rPr>
          <w:i/>
        </w:rPr>
        <w:t xml:space="preserve">person </w:t>
      </w:r>
      <w:r w:rsidR="006A3A9E" w:rsidRPr="006A3A9E">
        <w:t xml:space="preserve">must not carry out </w:t>
      </w:r>
      <w:r w:rsidR="006A3A9E" w:rsidRPr="006A3A9E">
        <w:rPr>
          <w:i/>
        </w:rPr>
        <w:t>building works</w:t>
      </w:r>
      <w:r w:rsidR="006A3A9E" w:rsidRPr="006A3A9E">
        <w:t xml:space="preserve"> or cause </w:t>
      </w:r>
      <w:r w:rsidR="006A3A9E" w:rsidRPr="006A3A9E">
        <w:rPr>
          <w:i/>
        </w:rPr>
        <w:t>building works</w:t>
      </w:r>
      <w:r w:rsidR="006A3A9E" w:rsidRPr="006A3A9E">
        <w:t xml:space="preserve"> to be carried out unless the works are carried out between the hours of:</w:t>
      </w:r>
    </w:p>
    <w:p w:rsidR="006A3A9E" w:rsidRPr="006A3A9E" w:rsidRDefault="006A3A9E" w:rsidP="00736C85">
      <w:pPr>
        <w:ind w:left="720"/>
      </w:pPr>
      <w:r w:rsidRPr="006A3A9E">
        <w:t>(a)</w:t>
      </w:r>
      <w:r w:rsidRPr="006A3A9E">
        <w:tab/>
      </w:r>
      <w:smartTag w:uri="urn:schemas-microsoft-com:office:smarttags" w:element="time">
        <w:smartTagPr>
          <w:attr w:name="Hour" w:val="7"/>
          <w:attr w:name="Minute" w:val="0"/>
        </w:smartTagPr>
        <w:r w:rsidRPr="006A3A9E">
          <w:t>7.00am</w:t>
        </w:r>
      </w:smartTag>
      <w:r w:rsidRPr="006A3A9E">
        <w:t xml:space="preserve"> and </w:t>
      </w:r>
      <w:smartTag w:uri="urn:schemas-microsoft-com:office:smarttags" w:element="time">
        <w:smartTagPr>
          <w:attr w:name="Hour" w:val="19"/>
          <w:attr w:name="Minute" w:val="0"/>
        </w:smartTagPr>
        <w:r w:rsidRPr="006A3A9E">
          <w:t>7.00pm</w:t>
        </w:r>
      </w:smartTag>
      <w:r w:rsidRPr="006A3A9E">
        <w:t xml:space="preserve"> Monday to Friday; and</w:t>
      </w:r>
    </w:p>
    <w:p w:rsidR="006A3A9E" w:rsidRPr="006A3A9E" w:rsidRDefault="006A3A9E" w:rsidP="00736C85">
      <w:pPr>
        <w:ind w:left="720"/>
      </w:pPr>
      <w:r w:rsidRPr="006A3A9E">
        <w:t>(b)</w:t>
      </w:r>
      <w:r w:rsidRPr="006A3A9E">
        <w:tab/>
      </w:r>
      <w:smartTag w:uri="urn:schemas-microsoft-com:office:smarttags" w:element="time">
        <w:smartTagPr>
          <w:attr w:name="Hour" w:val="8"/>
          <w:attr w:name="Minute" w:val="0"/>
        </w:smartTagPr>
        <w:r w:rsidRPr="006A3A9E">
          <w:t>8.00am</w:t>
        </w:r>
      </w:smartTag>
      <w:r w:rsidRPr="006A3A9E">
        <w:t xml:space="preserve"> and </w:t>
      </w:r>
      <w:smartTag w:uri="urn:schemas-microsoft-com:office:smarttags" w:element="time">
        <w:smartTagPr>
          <w:attr w:name="Hour" w:val="15"/>
          <w:attr w:name="Minute" w:val="0"/>
        </w:smartTagPr>
        <w:r w:rsidRPr="006A3A9E">
          <w:t>3.00pm</w:t>
        </w:r>
      </w:smartTag>
      <w:r w:rsidRPr="006A3A9E">
        <w:t xml:space="preserve"> on Saturday. </w:t>
      </w:r>
    </w:p>
    <w:p w:rsidR="006A3A9E" w:rsidRPr="006A3A9E" w:rsidRDefault="006A3A9E" w:rsidP="00C864AD">
      <w:pPr>
        <w:pStyle w:val="Heading3"/>
        <w:rPr>
          <w:rFonts w:hint="eastAsia"/>
        </w:rPr>
      </w:pPr>
      <w:bookmarkStart w:id="176" w:name="_Toc425921054"/>
      <w:bookmarkStart w:id="177" w:name="_Toc426530824"/>
      <w:bookmarkStart w:id="178" w:name="_Toc129677710"/>
      <w:r w:rsidRPr="006A3A9E">
        <w:rPr>
          <w:i/>
        </w:rPr>
        <w:t>Building works</w:t>
      </w:r>
      <w:r w:rsidRPr="006A3A9E">
        <w:t xml:space="preserve"> on a dwelling are confined to certain times and places</w:t>
      </w:r>
      <w:bookmarkEnd w:id="176"/>
      <w:bookmarkEnd w:id="177"/>
      <w:bookmarkEnd w:id="178"/>
    </w:p>
    <w:p w:rsidR="006A3A9E" w:rsidRPr="006A3A9E" w:rsidRDefault="006568A8" w:rsidP="00736C85">
      <w:pPr>
        <w:ind w:left="720" w:hanging="720"/>
      </w:pPr>
      <w:r>
        <w:t>12</w:t>
      </w:r>
      <w:r w:rsidR="006A3A9E" w:rsidRPr="006A3A9E">
        <w:t>.6</w:t>
      </w:r>
      <w:r w:rsidR="006A3A9E" w:rsidRPr="006A3A9E">
        <w:tab/>
        <w:t xml:space="preserve">Notwithstanding clause </w:t>
      </w:r>
      <w:r>
        <w:t>12</w:t>
      </w:r>
      <w:r w:rsidR="006A3A9E" w:rsidRPr="006A3A9E">
        <w:t xml:space="preserve">.5, a </w:t>
      </w:r>
      <w:r w:rsidR="006A3A9E" w:rsidRPr="006A3A9E">
        <w:rPr>
          <w:i/>
        </w:rPr>
        <w:t xml:space="preserve">person </w:t>
      </w:r>
      <w:r w:rsidR="006A3A9E" w:rsidRPr="006A3A9E">
        <w:t xml:space="preserve">may carry out </w:t>
      </w:r>
      <w:r w:rsidR="006A3A9E" w:rsidRPr="006A3A9E">
        <w:rPr>
          <w:i/>
        </w:rPr>
        <w:t>building works</w:t>
      </w:r>
      <w:r w:rsidR="006A3A9E" w:rsidRPr="006A3A9E">
        <w:t xml:space="preserve"> or cause </w:t>
      </w:r>
      <w:r w:rsidR="006A3A9E" w:rsidRPr="006A3A9E">
        <w:rPr>
          <w:i/>
        </w:rPr>
        <w:t xml:space="preserve">building works </w:t>
      </w:r>
      <w:r w:rsidR="006A3A9E" w:rsidRPr="006A3A9E">
        <w:t>to be carried out on a dwelling:</w:t>
      </w:r>
    </w:p>
    <w:p w:rsidR="006A3A9E" w:rsidRPr="006A3A9E" w:rsidRDefault="006A3A9E" w:rsidP="00736C85">
      <w:pPr>
        <w:ind w:left="720"/>
      </w:pPr>
      <w:r w:rsidRPr="006A3A9E">
        <w:t>(a)</w:t>
      </w:r>
      <w:r w:rsidRPr="006A3A9E">
        <w:tab/>
        <w:t>if the works are carried out on any day between the hours of:</w:t>
      </w:r>
    </w:p>
    <w:p w:rsidR="006A3A9E" w:rsidRPr="006A3A9E" w:rsidRDefault="006A3A9E" w:rsidP="00736C85">
      <w:pPr>
        <w:ind w:left="1440"/>
      </w:pPr>
      <w:r w:rsidRPr="006A3A9E">
        <w:t>(i)</w:t>
      </w:r>
      <w:r w:rsidRPr="006A3A9E">
        <w:tab/>
      </w:r>
      <w:smartTag w:uri="urn:schemas-microsoft-com:office:smarttags" w:element="time">
        <w:smartTagPr>
          <w:attr w:name="Hour" w:val="0"/>
          <w:attr w:name="Minute" w:val="0"/>
        </w:smartTagPr>
        <w:r w:rsidRPr="006A3A9E">
          <w:t>7.00am</w:t>
        </w:r>
      </w:smartTag>
      <w:r w:rsidRPr="006A3A9E">
        <w:t xml:space="preserve"> and </w:t>
      </w:r>
      <w:smartTag w:uri="urn:schemas-microsoft-com:office:smarttags" w:element="time">
        <w:smartTagPr>
          <w:attr w:name="Hour" w:val="19"/>
          <w:attr w:name="Minute" w:val="0"/>
        </w:smartTagPr>
        <w:r w:rsidRPr="006A3A9E">
          <w:t>7.00pm</w:t>
        </w:r>
      </w:smartTag>
      <w:r w:rsidRPr="006A3A9E">
        <w:t xml:space="preserve"> Mondays to Fridays;</w:t>
      </w:r>
    </w:p>
    <w:p w:rsidR="006A3A9E" w:rsidRPr="006A3A9E" w:rsidRDefault="006A3A9E" w:rsidP="00736C85">
      <w:pPr>
        <w:ind w:left="1440"/>
      </w:pPr>
      <w:r w:rsidRPr="006A3A9E">
        <w:t>(ii)</w:t>
      </w:r>
      <w:r w:rsidRPr="006A3A9E">
        <w:tab/>
      </w:r>
      <w:smartTag w:uri="urn:schemas-microsoft-com:office:smarttags" w:element="time">
        <w:smartTagPr>
          <w:attr w:name="Hour" w:val="0"/>
          <w:attr w:name="Minute" w:val="0"/>
        </w:smartTagPr>
        <w:r w:rsidRPr="006A3A9E">
          <w:t>8.00am</w:t>
        </w:r>
      </w:smartTag>
      <w:r w:rsidRPr="006A3A9E">
        <w:t xml:space="preserve"> and </w:t>
      </w:r>
      <w:smartTag w:uri="urn:schemas-microsoft-com:office:smarttags" w:element="time">
        <w:smartTagPr>
          <w:attr w:name="Hour" w:val="18"/>
          <w:attr w:name="Minute" w:val="0"/>
        </w:smartTagPr>
        <w:r w:rsidRPr="006A3A9E">
          <w:t>6.00pm</w:t>
        </w:r>
      </w:smartTag>
      <w:r w:rsidRPr="006A3A9E">
        <w:t xml:space="preserve"> on Saturdays;</w:t>
      </w:r>
    </w:p>
    <w:p w:rsidR="006A3A9E" w:rsidRPr="006A3A9E" w:rsidRDefault="006A3A9E" w:rsidP="00736C85">
      <w:pPr>
        <w:ind w:left="1440"/>
      </w:pPr>
      <w:r w:rsidRPr="006A3A9E">
        <w:t>(iii)</w:t>
      </w:r>
      <w:r w:rsidRPr="006A3A9E">
        <w:tab/>
      </w:r>
      <w:smartTag w:uri="urn:schemas-microsoft-com:office:smarttags" w:element="time">
        <w:smartTagPr>
          <w:attr w:name="Hour" w:val="0"/>
          <w:attr w:name="Minute" w:val="0"/>
        </w:smartTagPr>
        <w:r w:rsidRPr="006A3A9E">
          <w:t>9.00am</w:t>
        </w:r>
      </w:smartTag>
      <w:r w:rsidRPr="006A3A9E">
        <w:t xml:space="preserve"> and </w:t>
      </w:r>
      <w:smartTag w:uri="urn:schemas-microsoft-com:office:smarttags" w:element="time">
        <w:smartTagPr>
          <w:attr w:name="Hour" w:val="18"/>
          <w:attr w:name="Minute" w:val="0"/>
        </w:smartTagPr>
        <w:r w:rsidRPr="006A3A9E">
          <w:t>6.00pm</w:t>
        </w:r>
      </w:smartTag>
      <w:r w:rsidRPr="006A3A9E">
        <w:t xml:space="preserve"> on Sundays; and</w:t>
      </w:r>
    </w:p>
    <w:p w:rsidR="006A3A9E" w:rsidRPr="006A3A9E" w:rsidRDefault="006A3A9E" w:rsidP="00736C85">
      <w:pPr>
        <w:ind w:left="1440" w:hanging="720"/>
      </w:pPr>
      <w:r w:rsidRPr="006A3A9E">
        <w:t>(b)</w:t>
      </w:r>
      <w:r w:rsidRPr="006A3A9E">
        <w:tab/>
        <w:t xml:space="preserve">the </w:t>
      </w:r>
      <w:r w:rsidRPr="006A3A9E">
        <w:rPr>
          <w:i/>
        </w:rPr>
        <w:t xml:space="preserve">person </w:t>
      </w:r>
      <w:r w:rsidRPr="006A3A9E">
        <w:t xml:space="preserve">is the </w:t>
      </w:r>
      <w:r w:rsidRPr="006A3A9E">
        <w:rPr>
          <w:i/>
        </w:rPr>
        <w:t xml:space="preserve">owner </w:t>
      </w:r>
      <w:r w:rsidRPr="006A3A9E">
        <w:t xml:space="preserve">or </w:t>
      </w:r>
      <w:r w:rsidRPr="006A3A9E">
        <w:rPr>
          <w:i/>
        </w:rPr>
        <w:t>occupier</w:t>
      </w:r>
      <w:r w:rsidRPr="006A3A9E">
        <w:t xml:space="preserve"> carrying out the </w:t>
      </w:r>
      <w:r w:rsidRPr="006A3A9E">
        <w:rPr>
          <w:i/>
        </w:rPr>
        <w:t>building works</w:t>
      </w:r>
      <w:r w:rsidRPr="006A3A9E">
        <w:t xml:space="preserve"> </w:t>
      </w:r>
      <w:r w:rsidR="006568A8">
        <w:t>themself</w:t>
      </w:r>
      <w:r w:rsidRPr="006A3A9E">
        <w:t xml:space="preserve"> and no other person is engaged for fee or reward; and</w:t>
      </w:r>
    </w:p>
    <w:p w:rsidR="006A3A9E" w:rsidRPr="006A3A9E" w:rsidRDefault="006A3A9E" w:rsidP="00736C85">
      <w:pPr>
        <w:ind w:left="1440" w:hanging="720"/>
      </w:pPr>
      <w:r w:rsidRPr="006A3A9E">
        <w:t>(c)</w:t>
      </w:r>
      <w:r w:rsidRPr="006A3A9E">
        <w:tab/>
        <w:t xml:space="preserve">the </w:t>
      </w:r>
      <w:r w:rsidRPr="006A3A9E">
        <w:rPr>
          <w:i/>
        </w:rPr>
        <w:t>person</w:t>
      </w:r>
      <w:r w:rsidRPr="006A3A9E">
        <w:t xml:space="preserve"> is complying or observing any direction, notice or order of the </w:t>
      </w:r>
      <w:r w:rsidRPr="006A3A9E">
        <w:rPr>
          <w:i/>
        </w:rPr>
        <w:t xml:space="preserve">Council, authorised officer </w:t>
      </w:r>
      <w:r w:rsidRPr="006A3A9E">
        <w:t>or any public authority.</w:t>
      </w:r>
    </w:p>
    <w:p w:rsidR="006A3A9E" w:rsidRPr="006A3A9E" w:rsidRDefault="006568A8" w:rsidP="00736C85">
      <w:pPr>
        <w:ind w:left="720" w:hanging="720"/>
      </w:pPr>
      <w:r>
        <w:t>12</w:t>
      </w:r>
      <w:r w:rsidR="006A3A9E" w:rsidRPr="006A3A9E">
        <w:t>.7</w:t>
      </w:r>
      <w:r w:rsidR="006A3A9E" w:rsidRPr="006A3A9E">
        <w:tab/>
        <w:t xml:space="preserve">Notwithstanding clause </w:t>
      </w:r>
      <w:r>
        <w:t>12</w:t>
      </w:r>
      <w:r w:rsidR="006A3A9E" w:rsidRPr="006A3A9E">
        <w:t xml:space="preserve">.6, a </w:t>
      </w:r>
      <w:r w:rsidR="006A3A9E" w:rsidRPr="006A3A9E">
        <w:rPr>
          <w:i/>
        </w:rPr>
        <w:t>person</w:t>
      </w:r>
      <w:r w:rsidR="006A3A9E" w:rsidRPr="006A3A9E">
        <w:t xml:space="preserve"> may carry out </w:t>
      </w:r>
      <w:r w:rsidR="006A3A9E" w:rsidRPr="006A3A9E">
        <w:rPr>
          <w:i/>
        </w:rPr>
        <w:t>minor building work</w:t>
      </w:r>
      <w:r w:rsidR="006A3A9E" w:rsidRPr="006A3A9E">
        <w:t xml:space="preserve"> on a dwelling at times other than those specified in clause </w:t>
      </w:r>
      <w:r>
        <w:t>12</w:t>
      </w:r>
      <w:r w:rsidR="006A3A9E" w:rsidRPr="006A3A9E">
        <w:t xml:space="preserve">.6(a) provided that the works do not exceed the </w:t>
      </w:r>
      <w:r w:rsidR="006A3A9E" w:rsidRPr="006A3A9E">
        <w:rPr>
          <w:i/>
        </w:rPr>
        <w:t>designated sound level prescribed</w:t>
      </w:r>
      <w:r w:rsidR="006A3A9E" w:rsidRPr="006A3A9E">
        <w:t xml:space="preserve"> by the </w:t>
      </w:r>
      <w:r w:rsidR="006A3A9E" w:rsidRPr="006A3A9E">
        <w:rPr>
          <w:i/>
        </w:rPr>
        <w:t>Council.</w:t>
      </w:r>
      <w:r w:rsidR="006A3A9E" w:rsidRPr="006A3A9E">
        <w:t xml:space="preserve"> </w:t>
      </w:r>
    </w:p>
    <w:p w:rsidR="006A3A9E" w:rsidRPr="006A3A9E" w:rsidRDefault="006A3A9E" w:rsidP="00C864AD">
      <w:pPr>
        <w:pStyle w:val="Heading3"/>
        <w:rPr>
          <w:rFonts w:hint="eastAsia"/>
        </w:rPr>
      </w:pPr>
      <w:bookmarkStart w:id="179" w:name="_Toc447101732"/>
      <w:bookmarkStart w:id="180" w:name="_Toc425921055"/>
      <w:bookmarkStart w:id="181" w:name="_Toc426530825"/>
      <w:bookmarkStart w:id="182" w:name="_Toc129677711"/>
      <w:r w:rsidRPr="006A3A9E">
        <w:lastRenderedPageBreak/>
        <w:t xml:space="preserve">Wheels of </w:t>
      </w:r>
      <w:r w:rsidRPr="006A3A9E">
        <w:rPr>
          <w:i/>
        </w:rPr>
        <w:t>vehicles</w:t>
      </w:r>
      <w:r w:rsidRPr="006A3A9E">
        <w:t xml:space="preserve"> to be kept clean</w:t>
      </w:r>
      <w:bookmarkEnd w:id="179"/>
      <w:bookmarkEnd w:id="180"/>
      <w:bookmarkEnd w:id="181"/>
      <w:bookmarkEnd w:id="182"/>
    </w:p>
    <w:p w:rsidR="006A3A9E" w:rsidRPr="006A3A9E" w:rsidRDefault="006568A8" w:rsidP="00736C85">
      <w:pPr>
        <w:ind w:left="720" w:hanging="720"/>
      </w:pPr>
      <w:r>
        <w:t>12</w:t>
      </w:r>
      <w:r w:rsidR="006A3A9E" w:rsidRPr="006A3A9E">
        <w:t>.8</w:t>
      </w:r>
      <w:r w:rsidR="006A3A9E" w:rsidRPr="006A3A9E">
        <w:tab/>
        <w:t xml:space="preserve">A </w:t>
      </w:r>
      <w:r w:rsidR="006A3A9E" w:rsidRPr="006A3A9E">
        <w:rPr>
          <w:i/>
        </w:rPr>
        <w:t>person</w:t>
      </w:r>
      <w:r w:rsidR="006A3A9E" w:rsidRPr="006A3A9E">
        <w:t xml:space="preserve"> must not drive a </w:t>
      </w:r>
      <w:r w:rsidR="006A3A9E" w:rsidRPr="006A3A9E">
        <w:rPr>
          <w:i/>
        </w:rPr>
        <w:t xml:space="preserve">vehicle </w:t>
      </w:r>
      <w:r w:rsidR="006A3A9E" w:rsidRPr="006A3A9E">
        <w:t xml:space="preserve">on to any </w:t>
      </w:r>
      <w:r w:rsidR="006A3A9E" w:rsidRPr="006A3A9E">
        <w:rPr>
          <w:i/>
        </w:rPr>
        <w:t>road</w:t>
      </w:r>
      <w:r w:rsidR="006A3A9E" w:rsidRPr="006A3A9E">
        <w:t xml:space="preserve"> from </w:t>
      </w:r>
      <w:r w:rsidR="006A3A9E" w:rsidRPr="006A3A9E">
        <w:rPr>
          <w:i/>
        </w:rPr>
        <w:t xml:space="preserve">premises </w:t>
      </w:r>
      <w:r w:rsidR="006A3A9E" w:rsidRPr="006A3A9E">
        <w:t xml:space="preserve">upon which any filling, excavation, landscaping, </w:t>
      </w:r>
      <w:r w:rsidR="006A3A9E" w:rsidRPr="006A3A9E">
        <w:rPr>
          <w:i/>
        </w:rPr>
        <w:t xml:space="preserve">building works </w:t>
      </w:r>
      <w:r w:rsidR="006A3A9E" w:rsidRPr="006A3A9E">
        <w:t xml:space="preserve">or demolition operation is being or has recently been carried out unless the wheels and undercarriage of the </w:t>
      </w:r>
      <w:r w:rsidR="006A3A9E" w:rsidRPr="006A3A9E">
        <w:rPr>
          <w:i/>
        </w:rPr>
        <w:t xml:space="preserve">vehicle </w:t>
      </w:r>
      <w:r w:rsidR="006A3A9E" w:rsidRPr="006A3A9E">
        <w:t>are clean.</w:t>
      </w:r>
    </w:p>
    <w:p w:rsidR="006A3A9E" w:rsidRPr="006A3A9E" w:rsidRDefault="006A3A9E" w:rsidP="00C864AD">
      <w:pPr>
        <w:pStyle w:val="Heading3"/>
        <w:rPr>
          <w:rFonts w:hint="eastAsia"/>
        </w:rPr>
      </w:pPr>
      <w:bookmarkStart w:id="183" w:name="_Toc426530826"/>
      <w:bookmarkStart w:id="184" w:name="_Toc129677712"/>
      <w:r w:rsidRPr="006A3A9E">
        <w:t>Nuisances</w:t>
      </w:r>
      <w:bookmarkEnd w:id="183"/>
      <w:bookmarkEnd w:id="184"/>
    </w:p>
    <w:p w:rsidR="006A3A9E" w:rsidRPr="006A3A9E" w:rsidRDefault="006568A8" w:rsidP="00736C85">
      <w:pPr>
        <w:ind w:left="720" w:hanging="720"/>
      </w:pPr>
      <w:r>
        <w:t>12</w:t>
      </w:r>
      <w:r w:rsidR="006A3A9E" w:rsidRPr="006A3A9E">
        <w:t>.9</w:t>
      </w:r>
      <w:r w:rsidR="006A3A9E" w:rsidRPr="006A3A9E">
        <w:tab/>
        <w:t xml:space="preserve">A </w:t>
      </w:r>
      <w:r w:rsidR="006A3A9E" w:rsidRPr="006A3A9E">
        <w:rPr>
          <w:i/>
        </w:rPr>
        <w:t>person</w:t>
      </w:r>
      <w:r w:rsidR="006A3A9E" w:rsidRPr="006A3A9E">
        <w:t xml:space="preserve"> must not carry out </w:t>
      </w:r>
      <w:r w:rsidR="006A3A9E" w:rsidRPr="006A3A9E">
        <w:rPr>
          <w:i/>
        </w:rPr>
        <w:t>building works</w:t>
      </w:r>
      <w:r w:rsidR="006A3A9E" w:rsidRPr="006A3A9E">
        <w:t xml:space="preserve"> or cause </w:t>
      </w:r>
      <w:r w:rsidR="006A3A9E" w:rsidRPr="006A3A9E">
        <w:rPr>
          <w:i/>
        </w:rPr>
        <w:t>building works</w:t>
      </w:r>
      <w:r w:rsidR="006A3A9E" w:rsidRPr="006A3A9E">
        <w:t xml:space="preserve"> to be carried out so as to create a </w:t>
      </w:r>
      <w:r w:rsidR="006A3A9E" w:rsidRPr="006A3A9E">
        <w:rPr>
          <w:i/>
        </w:rPr>
        <w:t>nuisance</w:t>
      </w:r>
      <w:r w:rsidR="006A3A9E" w:rsidRPr="006A3A9E">
        <w:t>.</w:t>
      </w:r>
    </w:p>
    <w:p w:rsidR="006A3A9E" w:rsidRPr="006A3A9E" w:rsidRDefault="006A3A9E" w:rsidP="00C864AD">
      <w:pPr>
        <w:pStyle w:val="Heading3"/>
        <w:rPr>
          <w:rFonts w:hint="eastAsia"/>
        </w:rPr>
      </w:pPr>
      <w:bookmarkStart w:id="185" w:name="_Toc447101734"/>
      <w:bookmarkStart w:id="186" w:name="_Toc425921057"/>
      <w:bookmarkStart w:id="187" w:name="_Toc426530827"/>
      <w:bookmarkStart w:id="188" w:name="_Toc129677713"/>
      <w:r w:rsidRPr="006A3A9E">
        <w:t>Directions by authorised officer</w:t>
      </w:r>
      <w:bookmarkEnd w:id="185"/>
      <w:bookmarkEnd w:id="186"/>
      <w:bookmarkEnd w:id="187"/>
      <w:bookmarkEnd w:id="188"/>
    </w:p>
    <w:p w:rsidR="006A3A9E" w:rsidRPr="006A3A9E" w:rsidRDefault="006568A8" w:rsidP="006A3A9E">
      <w:r>
        <w:t>12</w:t>
      </w:r>
      <w:r w:rsidR="006A3A9E" w:rsidRPr="006A3A9E">
        <w:t>.10</w:t>
      </w:r>
      <w:r w:rsidR="006A3A9E" w:rsidRPr="006A3A9E">
        <w:tab/>
        <w:t xml:space="preserve">An </w:t>
      </w:r>
      <w:r w:rsidR="006A3A9E" w:rsidRPr="006A3A9E">
        <w:rPr>
          <w:i/>
        </w:rPr>
        <w:t>authorised officer</w:t>
      </w:r>
      <w:r w:rsidR="006A3A9E" w:rsidRPr="006A3A9E">
        <w:t xml:space="preserve"> may, either orally or in writing, direct any </w:t>
      </w:r>
      <w:r w:rsidR="006A3A9E" w:rsidRPr="006A3A9E">
        <w:rPr>
          <w:i/>
        </w:rPr>
        <w:t>person</w:t>
      </w:r>
      <w:r w:rsidR="006A3A9E" w:rsidRPr="006A3A9E">
        <w:t>:</w:t>
      </w:r>
    </w:p>
    <w:p w:rsidR="006A3A9E" w:rsidRPr="006A3A9E" w:rsidRDefault="006A3A9E" w:rsidP="00736C85">
      <w:pPr>
        <w:ind w:left="1440" w:hanging="720"/>
      </w:pPr>
      <w:r w:rsidRPr="006A3A9E">
        <w:t>(a)</w:t>
      </w:r>
      <w:r w:rsidRPr="006A3A9E">
        <w:tab/>
        <w:t xml:space="preserve">found carrying out or suspected of carrying out </w:t>
      </w:r>
      <w:r w:rsidRPr="006A3A9E">
        <w:rPr>
          <w:i/>
        </w:rPr>
        <w:t>building works</w:t>
      </w:r>
      <w:r w:rsidRPr="006A3A9E">
        <w:t xml:space="preserve"> in contravention of this Local Law or a </w:t>
      </w:r>
      <w:r w:rsidRPr="006A3A9E">
        <w:rPr>
          <w:i/>
        </w:rPr>
        <w:t>permit</w:t>
      </w:r>
      <w:r w:rsidRPr="006A3A9E">
        <w:t xml:space="preserve"> granted under this Local Law; or</w:t>
      </w:r>
    </w:p>
    <w:p w:rsidR="00736C85" w:rsidRDefault="006A3A9E" w:rsidP="00736C85">
      <w:pPr>
        <w:ind w:left="1440" w:hanging="720"/>
      </w:pPr>
      <w:r w:rsidRPr="006A3A9E">
        <w:t>(b)</w:t>
      </w:r>
      <w:r w:rsidRPr="006A3A9E">
        <w:tab/>
        <w:t xml:space="preserve">apparently in charge of </w:t>
      </w:r>
      <w:r w:rsidRPr="006A3A9E">
        <w:rPr>
          <w:i/>
        </w:rPr>
        <w:t>premises</w:t>
      </w:r>
      <w:r w:rsidRPr="006A3A9E">
        <w:t xml:space="preserve"> where </w:t>
      </w:r>
      <w:r w:rsidRPr="006A3A9E">
        <w:rPr>
          <w:i/>
        </w:rPr>
        <w:t>building works</w:t>
      </w:r>
      <w:r w:rsidRPr="006A3A9E">
        <w:t xml:space="preserve"> are being or are suspected of being carried out in contravention of this Local Law or a </w:t>
      </w:r>
      <w:r w:rsidRPr="006A3A9E">
        <w:rPr>
          <w:i/>
        </w:rPr>
        <w:t>permit</w:t>
      </w:r>
      <w:r w:rsidRPr="006A3A9E">
        <w:t xml:space="preserve"> granted under this Local Law,</w:t>
      </w:r>
    </w:p>
    <w:p w:rsidR="006A3A9E" w:rsidRPr="006A3A9E" w:rsidRDefault="006A3A9E" w:rsidP="00736C85">
      <w:pPr>
        <w:ind w:left="1440" w:hanging="720"/>
      </w:pPr>
      <w:r w:rsidRPr="006A3A9E">
        <w:t xml:space="preserve">to cease carrying out those </w:t>
      </w:r>
      <w:r w:rsidRPr="006A3A9E">
        <w:rPr>
          <w:i/>
        </w:rPr>
        <w:t>building works</w:t>
      </w:r>
      <w:r w:rsidRPr="006A3A9E">
        <w:t xml:space="preserve"> immediately or as soon as practicable.</w:t>
      </w:r>
    </w:p>
    <w:p w:rsidR="00736C85" w:rsidRDefault="00736C85">
      <w:pPr>
        <w:spacing w:after="0" w:line="240" w:lineRule="auto"/>
        <w:rPr>
          <w:rFonts w:ascii="Arial Bold" w:eastAsia="MS Gothic" w:hAnsi="Arial Bold" w:hint="eastAsia"/>
          <w:bCs/>
          <w:sz w:val="24"/>
          <w:szCs w:val="26"/>
          <w:lang w:val="en-US"/>
        </w:rPr>
      </w:pPr>
      <w:bookmarkStart w:id="189" w:name="_Toc447101735"/>
      <w:bookmarkStart w:id="190" w:name="_Toc425921058"/>
      <w:bookmarkStart w:id="191" w:name="_Toc426530828"/>
      <w:r>
        <w:br w:type="page"/>
      </w:r>
    </w:p>
    <w:p w:rsidR="006A3A9E" w:rsidRPr="006A3A9E" w:rsidRDefault="006A3A9E" w:rsidP="00C864AD">
      <w:pPr>
        <w:pStyle w:val="Heading2"/>
        <w:rPr>
          <w:rFonts w:hint="eastAsia"/>
        </w:rPr>
      </w:pPr>
      <w:bookmarkStart w:id="192" w:name="_Toc129677714"/>
      <w:r w:rsidRPr="006A3A9E">
        <w:lastRenderedPageBreak/>
        <w:t>Part 1</w:t>
      </w:r>
      <w:r w:rsidR="006568A8">
        <w:t>3</w:t>
      </w:r>
      <w:bookmarkEnd w:id="189"/>
      <w:bookmarkEnd w:id="190"/>
      <w:r w:rsidRPr="006A3A9E">
        <w:br/>
      </w:r>
      <w:bookmarkStart w:id="193" w:name="_Toc447101736"/>
      <w:bookmarkStart w:id="194" w:name="_Toc425921059"/>
      <w:r w:rsidRPr="006A3A9E">
        <w:t xml:space="preserve">Dilapidated, Dangerous and Unsightly </w:t>
      </w:r>
      <w:r w:rsidRPr="006A3A9E">
        <w:rPr>
          <w:i/>
        </w:rPr>
        <w:t>Premises</w:t>
      </w:r>
      <w:bookmarkEnd w:id="191"/>
      <w:bookmarkEnd w:id="192"/>
      <w:bookmarkEnd w:id="193"/>
      <w:bookmarkEnd w:id="194"/>
    </w:p>
    <w:p w:rsidR="006A3A9E" w:rsidRPr="006A3A9E" w:rsidRDefault="006A3A9E" w:rsidP="006A3A9E">
      <w:r w:rsidRPr="006A3A9E">
        <w:t xml:space="preserve">Introduction: This Part contains provisions which aim to ensure that the appearance of </w:t>
      </w:r>
      <w:r w:rsidRPr="006A3A9E">
        <w:rPr>
          <w:i/>
        </w:rPr>
        <w:t>buildings</w:t>
      </w:r>
      <w:r w:rsidRPr="006A3A9E">
        <w:t xml:space="preserve"> in the </w:t>
      </w:r>
      <w:r w:rsidRPr="006A3A9E">
        <w:rPr>
          <w:i/>
        </w:rPr>
        <w:t>municipality</w:t>
      </w:r>
      <w:r w:rsidRPr="006A3A9E">
        <w:t xml:space="preserve"> are consistent with an image of the </w:t>
      </w:r>
      <w:r w:rsidRPr="006A3A9E">
        <w:rPr>
          <w:i/>
        </w:rPr>
        <w:t>municipality</w:t>
      </w:r>
      <w:r w:rsidRPr="006A3A9E">
        <w:t xml:space="preserve"> that is safe, attractive and well maintained by controlling </w:t>
      </w:r>
      <w:r w:rsidRPr="006A3A9E">
        <w:rPr>
          <w:i/>
        </w:rPr>
        <w:t>premises</w:t>
      </w:r>
      <w:r w:rsidRPr="006A3A9E">
        <w:t xml:space="preserve"> that have been allowed to reach a dilapidated, unsightly or dangerous condition.</w:t>
      </w:r>
    </w:p>
    <w:p w:rsidR="006A3A9E" w:rsidRPr="006A3A9E" w:rsidRDefault="006A3A9E" w:rsidP="00C864AD">
      <w:pPr>
        <w:pStyle w:val="Heading3"/>
        <w:rPr>
          <w:rFonts w:hint="eastAsia"/>
        </w:rPr>
      </w:pPr>
      <w:bookmarkStart w:id="195" w:name="_Toc447101737"/>
      <w:bookmarkStart w:id="196" w:name="_Toc425921061"/>
      <w:bookmarkStart w:id="197" w:name="_Toc426530829"/>
      <w:bookmarkStart w:id="198" w:name="_Toc129677715"/>
      <w:r w:rsidRPr="006A3A9E">
        <w:t xml:space="preserve">Dilapidated </w:t>
      </w:r>
      <w:r w:rsidRPr="006A3A9E">
        <w:rPr>
          <w:i/>
        </w:rPr>
        <w:t>premises</w:t>
      </w:r>
      <w:bookmarkEnd w:id="195"/>
      <w:bookmarkEnd w:id="196"/>
      <w:bookmarkEnd w:id="197"/>
      <w:bookmarkEnd w:id="198"/>
    </w:p>
    <w:p w:rsidR="006A3A9E" w:rsidRPr="006A3A9E" w:rsidRDefault="006A3A9E" w:rsidP="006A3A9E">
      <w:r w:rsidRPr="006A3A9E">
        <w:t>1</w:t>
      </w:r>
      <w:r w:rsidR="006568A8">
        <w:t>3</w:t>
      </w:r>
      <w:r w:rsidRPr="006A3A9E">
        <w:t>.1</w:t>
      </w:r>
      <w:r w:rsidRPr="006A3A9E">
        <w:tab/>
        <w:t xml:space="preserve">Where in the opinion of the </w:t>
      </w:r>
      <w:r w:rsidRPr="006A3A9E">
        <w:rPr>
          <w:i/>
        </w:rPr>
        <w:t>Council, premises</w:t>
      </w:r>
      <w:r w:rsidRPr="006A3A9E">
        <w:t xml:space="preserve"> are in a dilapidated state, including where:</w:t>
      </w:r>
    </w:p>
    <w:p w:rsidR="006A3A9E" w:rsidRPr="006A3A9E" w:rsidRDefault="006A3A9E" w:rsidP="00736C85">
      <w:pPr>
        <w:ind w:left="1440" w:hanging="720"/>
      </w:pPr>
      <w:r w:rsidRPr="006A3A9E">
        <w:t>(a)</w:t>
      </w:r>
      <w:r w:rsidRPr="006A3A9E">
        <w:tab/>
        <w:t xml:space="preserve">the exterior of any </w:t>
      </w:r>
      <w:r w:rsidRPr="006A3A9E">
        <w:rPr>
          <w:i/>
        </w:rPr>
        <w:t>building</w:t>
      </w:r>
      <w:r w:rsidRPr="006A3A9E">
        <w:t xml:space="preserve"> is in a state of disrepair or has been damaged or defaced so as to affect the visual amenity of the property or the area in which it is located;</w:t>
      </w:r>
    </w:p>
    <w:p w:rsidR="006A3A9E" w:rsidRPr="006A3A9E" w:rsidRDefault="006A3A9E" w:rsidP="00736C85">
      <w:pPr>
        <w:ind w:left="720"/>
      </w:pPr>
      <w:r w:rsidRPr="006A3A9E">
        <w:t>(b)</w:t>
      </w:r>
      <w:r w:rsidRPr="006A3A9E">
        <w:tab/>
        <w:t xml:space="preserve">any architectural features of the </w:t>
      </w:r>
      <w:r w:rsidRPr="006A3A9E">
        <w:rPr>
          <w:i/>
        </w:rPr>
        <w:t>building</w:t>
      </w:r>
      <w:r w:rsidRPr="006A3A9E">
        <w:t xml:space="preserve"> are not properly maintained; or</w:t>
      </w:r>
    </w:p>
    <w:p w:rsidR="006A3A9E" w:rsidRPr="006A3A9E" w:rsidRDefault="006A3A9E" w:rsidP="00736C85">
      <w:pPr>
        <w:ind w:left="1440" w:hanging="720"/>
      </w:pPr>
      <w:r w:rsidRPr="006A3A9E">
        <w:t>(c)</w:t>
      </w:r>
      <w:r w:rsidRPr="006A3A9E">
        <w:tab/>
      </w:r>
      <w:r w:rsidRPr="006A3A9E">
        <w:rPr>
          <w:i/>
        </w:rPr>
        <w:t xml:space="preserve">pavement lights, </w:t>
      </w:r>
      <w:r w:rsidRPr="006A3A9E">
        <w:t xml:space="preserve">tactile indicators or other </w:t>
      </w:r>
      <w:r w:rsidRPr="006A3A9E">
        <w:rPr>
          <w:i/>
        </w:rPr>
        <w:t xml:space="preserve">encroachments </w:t>
      </w:r>
      <w:r w:rsidRPr="006A3A9E">
        <w:t xml:space="preserve">are in a state of disrepair which may be dangerous or likely to cause a danger to any </w:t>
      </w:r>
      <w:r w:rsidRPr="006A3A9E">
        <w:rPr>
          <w:i/>
        </w:rPr>
        <w:t>person,</w:t>
      </w:r>
    </w:p>
    <w:p w:rsidR="006A3A9E" w:rsidRPr="006A3A9E" w:rsidRDefault="006A3A9E" w:rsidP="00746B49">
      <w:pPr>
        <w:ind w:left="1440"/>
      </w:pPr>
      <w:r w:rsidRPr="006A3A9E">
        <w:t xml:space="preserve">the </w:t>
      </w:r>
      <w:r w:rsidRPr="006A3A9E">
        <w:rPr>
          <w:i/>
        </w:rPr>
        <w:t>Council</w:t>
      </w:r>
      <w:r w:rsidRPr="006A3A9E">
        <w:t xml:space="preserve"> may serve a </w:t>
      </w:r>
      <w:r w:rsidRPr="006A3A9E">
        <w:rPr>
          <w:i/>
        </w:rPr>
        <w:t>Notice to Comply</w:t>
      </w:r>
      <w:r w:rsidRPr="006A3A9E">
        <w:t xml:space="preserve"> in accordance with </w:t>
      </w:r>
      <w:r w:rsidRPr="00F21E8F">
        <w:t>clause 1</w:t>
      </w:r>
      <w:r w:rsidR="00F21E8F">
        <w:t>7</w:t>
      </w:r>
      <w:r w:rsidRPr="00F21E8F">
        <w:t>.9</w:t>
      </w:r>
      <w:r w:rsidRPr="006A3A9E">
        <w:t xml:space="preserve"> of this Local Law specifying the work required to correct the dilapidated state.</w:t>
      </w:r>
    </w:p>
    <w:p w:rsidR="006A3A9E" w:rsidRPr="006A3A9E" w:rsidRDefault="006A3A9E" w:rsidP="00C864AD">
      <w:pPr>
        <w:pStyle w:val="Heading3"/>
        <w:rPr>
          <w:rFonts w:hint="eastAsia"/>
        </w:rPr>
      </w:pPr>
      <w:bookmarkStart w:id="199" w:name="_Toc447101738"/>
      <w:bookmarkStart w:id="200" w:name="_Toc425921062"/>
      <w:bookmarkStart w:id="201" w:name="_Toc426530830"/>
      <w:bookmarkStart w:id="202" w:name="_Toc129677716"/>
      <w:r w:rsidRPr="006A3A9E">
        <w:t xml:space="preserve">Dangerous and unsightly </w:t>
      </w:r>
      <w:r w:rsidRPr="006A3A9E">
        <w:rPr>
          <w:i/>
        </w:rPr>
        <w:t>premises</w:t>
      </w:r>
      <w:bookmarkEnd w:id="199"/>
      <w:bookmarkEnd w:id="200"/>
      <w:bookmarkEnd w:id="201"/>
      <w:bookmarkEnd w:id="202"/>
    </w:p>
    <w:p w:rsidR="006A3A9E" w:rsidRPr="006A3A9E" w:rsidRDefault="006A3A9E" w:rsidP="00746B49">
      <w:pPr>
        <w:ind w:left="720" w:hanging="720"/>
      </w:pPr>
      <w:r w:rsidRPr="006A3A9E">
        <w:t>1</w:t>
      </w:r>
      <w:r w:rsidR="006568A8">
        <w:t>3</w:t>
      </w:r>
      <w:r w:rsidRPr="006A3A9E">
        <w:t>.2</w:t>
      </w:r>
      <w:r w:rsidRPr="006A3A9E">
        <w:tab/>
        <w:t xml:space="preserve">An </w:t>
      </w:r>
      <w:r w:rsidRPr="006A3A9E">
        <w:rPr>
          <w:i/>
        </w:rPr>
        <w:t xml:space="preserve">owner </w:t>
      </w:r>
      <w:r w:rsidRPr="006A3A9E">
        <w:t xml:space="preserve">or </w:t>
      </w:r>
      <w:r w:rsidRPr="006A3A9E">
        <w:rPr>
          <w:i/>
        </w:rPr>
        <w:t xml:space="preserve">occupier </w:t>
      </w:r>
      <w:r w:rsidRPr="006A3A9E">
        <w:t xml:space="preserve">of </w:t>
      </w:r>
      <w:r w:rsidRPr="006A3A9E">
        <w:rPr>
          <w:i/>
        </w:rPr>
        <w:t>premises</w:t>
      </w:r>
      <w:r w:rsidRPr="006A3A9E">
        <w:t xml:space="preserve"> must ensure that all necessary steps are taken to prevent fires and minimise the possibility of the spread of fire by regularly minimising the build-up of grass, weeds, scrub, undergrowth and any other material or substance on or in the </w:t>
      </w:r>
      <w:r w:rsidRPr="006A3A9E">
        <w:rPr>
          <w:i/>
        </w:rPr>
        <w:t>premises</w:t>
      </w:r>
      <w:r w:rsidRPr="006A3A9E">
        <w:t xml:space="preserve"> and ensuring that there is no storage of such material likely to assist in the spread of fire.</w:t>
      </w:r>
    </w:p>
    <w:p w:rsidR="006A3A9E" w:rsidRPr="006A3A9E" w:rsidRDefault="006A3A9E" w:rsidP="00746B49">
      <w:pPr>
        <w:ind w:left="720" w:hanging="720"/>
      </w:pPr>
      <w:r w:rsidRPr="006A3A9E">
        <w:t>1</w:t>
      </w:r>
      <w:r w:rsidR="006568A8">
        <w:t>3</w:t>
      </w:r>
      <w:r w:rsidRPr="006A3A9E">
        <w:t>.3</w:t>
      </w:r>
      <w:r w:rsidRPr="006A3A9E">
        <w:tab/>
        <w:t xml:space="preserve">Where the </w:t>
      </w:r>
      <w:r w:rsidRPr="006A3A9E">
        <w:rPr>
          <w:i/>
        </w:rPr>
        <w:t>Council</w:t>
      </w:r>
      <w:r w:rsidRPr="006A3A9E">
        <w:t xml:space="preserve"> is of the opinion that the condition of any </w:t>
      </w:r>
      <w:r w:rsidRPr="006A3A9E">
        <w:rPr>
          <w:i/>
        </w:rPr>
        <w:t>premises</w:t>
      </w:r>
      <w:r w:rsidRPr="006A3A9E">
        <w:t xml:space="preserve"> may contribute to the spread of fire, the </w:t>
      </w:r>
      <w:r w:rsidRPr="006A3A9E">
        <w:rPr>
          <w:i/>
        </w:rPr>
        <w:t>Council</w:t>
      </w:r>
      <w:r w:rsidRPr="006A3A9E">
        <w:t xml:space="preserve"> may serve a </w:t>
      </w:r>
      <w:r w:rsidRPr="006A3A9E">
        <w:rPr>
          <w:i/>
        </w:rPr>
        <w:t>Notice to Comply</w:t>
      </w:r>
      <w:r w:rsidRPr="006A3A9E">
        <w:t xml:space="preserve"> in accordance with </w:t>
      </w:r>
      <w:r w:rsidRPr="00F21E8F">
        <w:t>clause 1</w:t>
      </w:r>
      <w:r w:rsidR="00F21E8F">
        <w:t>7</w:t>
      </w:r>
      <w:r w:rsidRPr="00F21E8F">
        <w:t>.9</w:t>
      </w:r>
      <w:r w:rsidRPr="006A3A9E">
        <w:t xml:space="preserve"> of this Local Law specifying the work required to correct the condition of the </w:t>
      </w:r>
      <w:r w:rsidRPr="006A3A9E">
        <w:rPr>
          <w:i/>
        </w:rPr>
        <w:t>premises.</w:t>
      </w:r>
    </w:p>
    <w:p w:rsidR="006A3A9E" w:rsidRPr="006A3A9E" w:rsidRDefault="006A3A9E" w:rsidP="006A3A9E">
      <w:r w:rsidRPr="006A3A9E">
        <w:t>1</w:t>
      </w:r>
      <w:r w:rsidR="00923732">
        <w:t>3</w:t>
      </w:r>
      <w:r w:rsidRPr="006A3A9E">
        <w:t>.4</w:t>
      </w:r>
      <w:r w:rsidRPr="006A3A9E">
        <w:tab/>
        <w:t xml:space="preserve">An </w:t>
      </w:r>
      <w:r w:rsidRPr="006A3A9E">
        <w:rPr>
          <w:i/>
        </w:rPr>
        <w:t xml:space="preserve">occupier </w:t>
      </w:r>
      <w:r w:rsidRPr="006A3A9E">
        <w:t xml:space="preserve">of </w:t>
      </w:r>
      <w:r w:rsidRPr="006A3A9E">
        <w:rPr>
          <w:i/>
        </w:rPr>
        <w:t>premises</w:t>
      </w:r>
      <w:r w:rsidRPr="006A3A9E">
        <w:t xml:space="preserve"> must not cause or allow </w:t>
      </w:r>
      <w:r w:rsidR="00DA424E">
        <w:t>their</w:t>
      </w:r>
      <w:r w:rsidRPr="006A3A9E">
        <w:t xml:space="preserve"> </w:t>
      </w:r>
      <w:r w:rsidRPr="006A3A9E">
        <w:rPr>
          <w:i/>
        </w:rPr>
        <w:t>premises –</w:t>
      </w:r>
    </w:p>
    <w:p w:rsidR="006A3A9E" w:rsidRPr="006A3A9E" w:rsidRDefault="006A3A9E" w:rsidP="00746B49">
      <w:pPr>
        <w:ind w:left="1440" w:hanging="720"/>
      </w:pPr>
      <w:r w:rsidRPr="006A3A9E">
        <w:t>(a)</w:t>
      </w:r>
      <w:r w:rsidRPr="006A3A9E">
        <w:tab/>
        <w:t xml:space="preserve">to be kept in a manner which in the opinion of the </w:t>
      </w:r>
      <w:r w:rsidRPr="006A3A9E">
        <w:rPr>
          <w:i/>
        </w:rPr>
        <w:t>Council</w:t>
      </w:r>
      <w:r w:rsidRPr="006A3A9E">
        <w:t xml:space="preserve"> is dangerous or likely to cause danger to health or property; or</w:t>
      </w:r>
    </w:p>
    <w:p w:rsidR="006A3A9E" w:rsidRPr="006A3A9E" w:rsidRDefault="006A3A9E" w:rsidP="00746B49">
      <w:pPr>
        <w:ind w:left="1440" w:hanging="720"/>
      </w:pPr>
      <w:r w:rsidRPr="006A3A9E">
        <w:t>(b)</w:t>
      </w:r>
      <w:r w:rsidRPr="006A3A9E">
        <w:tab/>
        <w:t>to contain, in the opinion of the Council, noxious weeds, insects, excessive vegetation growth or be a haven for vermin.</w:t>
      </w:r>
    </w:p>
    <w:p w:rsidR="006A3A9E" w:rsidRPr="006A3A9E" w:rsidRDefault="006A3A9E" w:rsidP="00746B49">
      <w:pPr>
        <w:ind w:left="720" w:hanging="720"/>
      </w:pPr>
      <w:r w:rsidRPr="006A3A9E">
        <w:t>1</w:t>
      </w:r>
      <w:r w:rsidR="00923732">
        <w:t>3</w:t>
      </w:r>
      <w:r w:rsidRPr="006A3A9E">
        <w:t>.5</w:t>
      </w:r>
      <w:r w:rsidRPr="006A3A9E">
        <w:tab/>
        <w:t xml:space="preserve">Where the </w:t>
      </w:r>
      <w:r w:rsidRPr="006A3A9E">
        <w:rPr>
          <w:i/>
        </w:rPr>
        <w:t>Council</w:t>
      </w:r>
      <w:r w:rsidRPr="006A3A9E">
        <w:t xml:space="preserve"> is of the opinion that the condition of any </w:t>
      </w:r>
      <w:r w:rsidRPr="006A3A9E">
        <w:rPr>
          <w:i/>
        </w:rPr>
        <w:t>premises</w:t>
      </w:r>
      <w:r w:rsidRPr="006A3A9E">
        <w:t xml:space="preserve"> is as described in Clause 1</w:t>
      </w:r>
      <w:r w:rsidR="00923732">
        <w:t>3</w:t>
      </w:r>
      <w:r w:rsidRPr="006A3A9E">
        <w:t xml:space="preserve">.4 the </w:t>
      </w:r>
      <w:r w:rsidRPr="006A3A9E">
        <w:rPr>
          <w:i/>
        </w:rPr>
        <w:t>Council</w:t>
      </w:r>
      <w:r w:rsidRPr="006A3A9E">
        <w:t xml:space="preserve"> may serve a </w:t>
      </w:r>
      <w:r w:rsidRPr="006A3A9E">
        <w:rPr>
          <w:i/>
        </w:rPr>
        <w:t>Notice to Comply</w:t>
      </w:r>
      <w:r w:rsidRPr="006A3A9E">
        <w:t xml:space="preserve"> in accordance with </w:t>
      </w:r>
      <w:r w:rsidRPr="00F21E8F">
        <w:t>clause 1</w:t>
      </w:r>
      <w:r w:rsidR="00F21E8F">
        <w:t>7</w:t>
      </w:r>
      <w:r w:rsidRPr="00F21E8F">
        <w:t>.9</w:t>
      </w:r>
      <w:r w:rsidRPr="006A3A9E">
        <w:t xml:space="preserve"> of this Local Law specifying the work required to correct the condition of the </w:t>
      </w:r>
      <w:r w:rsidRPr="006A3A9E">
        <w:rPr>
          <w:i/>
        </w:rPr>
        <w:t>premises.</w:t>
      </w:r>
    </w:p>
    <w:p w:rsidR="006A3A9E" w:rsidRPr="006A3A9E" w:rsidRDefault="006A3A9E" w:rsidP="00746B49">
      <w:pPr>
        <w:ind w:left="720" w:hanging="720"/>
      </w:pPr>
      <w:r w:rsidRPr="006A3A9E">
        <w:t>1</w:t>
      </w:r>
      <w:r w:rsidR="00923732">
        <w:t>3</w:t>
      </w:r>
      <w:r w:rsidRPr="006A3A9E">
        <w:t>.6</w:t>
      </w:r>
      <w:r w:rsidRPr="006A3A9E">
        <w:tab/>
        <w:t xml:space="preserve">An </w:t>
      </w:r>
      <w:r w:rsidRPr="006A3A9E">
        <w:rPr>
          <w:i/>
        </w:rPr>
        <w:t>occupier</w:t>
      </w:r>
      <w:r w:rsidRPr="006A3A9E">
        <w:t xml:space="preserve"> of </w:t>
      </w:r>
      <w:r w:rsidRPr="006A3A9E">
        <w:rPr>
          <w:i/>
        </w:rPr>
        <w:t>premises</w:t>
      </w:r>
      <w:r w:rsidRPr="006A3A9E">
        <w:t xml:space="preserve"> must not cause or allow </w:t>
      </w:r>
      <w:r w:rsidR="00DA424E">
        <w:t>their</w:t>
      </w:r>
      <w:r w:rsidRPr="006A3A9E">
        <w:t xml:space="preserve"> </w:t>
      </w:r>
      <w:r w:rsidRPr="006A3A9E">
        <w:rPr>
          <w:i/>
        </w:rPr>
        <w:t xml:space="preserve">premises </w:t>
      </w:r>
      <w:r w:rsidRPr="006A3A9E">
        <w:t xml:space="preserve">to be kept in a condition which in the opinion of the </w:t>
      </w:r>
      <w:r w:rsidRPr="006A3A9E">
        <w:rPr>
          <w:i/>
        </w:rPr>
        <w:t xml:space="preserve">Council </w:t>
      </w:r>
      <w:r w:rsidRPr="006A3A9E">
        <w:t>is unsightly or is detrimental to the general amenity of the neighbourhood.</w:t>
      </w:r>
    </w:p>
    <w:p w:rsidR="006A3A9E" w:rsidRPr="006A3A9E" w:rsidRDefault="006A3A9E" w:rsidP="006A3A9E">
      <w:r w:rsidRPr="006A3A9E">
        <w:t>1</w:t>
      </w:r>
      <w:r w:rsidR="00923732">
        <w:t>3</w:t>
      </w:r>
      <w:r w:rsidRPr="006A3A9E">
        <w:t>.7</w:t>
      </w:r>
      <w:r w:rsidRPr="006A3A9E">
        <w:tab/>
        <w:t xml:space="preserve">Where the </w:t>
      </w:r>
      <w:r w:rsidRPr="006A3A9E">
        <w:rPr>
          <w:i/>
        </w:rPr>
        <w:t>Council</w:t>
      </w:r>
      <w:r w:rsidRPr="006A3A9E">
        <w:t xml:space="preserve"> is of the opinion that the </w:t>
      </w:r>
      <w:r w:rsidRPr="006A3A9E">
        <w:rPr>
          <w:i/>
        </w:rPr>
        <w:t>premises –</w:t>
      </w:r>
    </w:p>
    <w:p w:rsidR="006A3A9E" w:rsidRPr="006A3A9E" w:rsidRDefault="006A3A9E" w:rsidP="00746B49">
      <w:pPr>
        <w:ind w:left="720"/>
      </w:pPr>
      <w:r w:rsidRPr="006A3A9E">
        <w:t>(a)</w:t>
      </w:r>
      <w:r w:rsidRPr="006A3A9E">
        <w:tab/>
        <w:t>contains unconstrained rubbish; or</w:t>
      </w:r>
    </w:p>
    <w:p w:rsidR="006A3A9E" w:rsidRPr="006A3A9E" w:rsidRDefault="006A3A9E" w:rsidP="00746B49">
      <w:pPr>
        <w:ind w:left="720"/>
      </w:pPr>
      <w:r w:rsidRPr="006A3A9E">
        <w:t>(b)</w:t>
      </w:r>
      <w:r w:rsidRPr="006A3A9E">
        <w:tab/>
        <w:t xml:space="preserve">contains disused excavation or </w:t>
      </w:r>
      <w:r w:rsidRPr="006A3A9E">
        <w:rPr>
          <w:i/>
        </w:rPr>
        <w:t xml:space="preserve">waste </w:t>
      </w:r>
      <w:r w:rsidRPr="006A3A9E">
        <w:t>material;</w:t>
      </w:r>
    </w:p>
    <w:p w:rsidR="006A3A9E" w:rsidRPr="006A3A9E" w:rsidRDefault="006A3A9E" w:rsidP="00746B49">
      <w:pPr>
        <w:ind w:left="1440" w:hanging="720"/>
      </w:pPr>
      <w:r w:rsidRPr="006A3A9E">
        <w:t>(c)</w:t>
      </w:r>
      <w:r w:rsidRPr="006A3A9E">
        <w:tab/>
        <w:t xml:space="preserve">for any other reason that may be determined by the </w:t>
      </w:r>
      <w:r w:rsidRPr="006A3A9E">
        <w:rPr>
          <w:i/>
        </w:rPr>
        <w:t>Council</w:t>
      </w:r>
      <w:r w:rsidRPr="006A3A9E">
        <w:t xml:space="preserve"> from time to time is unsightly or detrimental to the general amenity of the neighbourhood,</w:t>
      </w:r>
    </w:p>
    <w:p w:rsidR="006A3A9E" w:rsidRPr="006A3A9E" w:rsidRDefault="006A3A9E" w:rsidP="00746B49">
      <w:pPr>
        <w:ind w:left="720"/>
        <w:rPr>
          <w:i/>
        </w:rPr>
      </w:pPr>
      <w:r w:rsidRPr="006A3A9E">
        <w:lastRenderedPageBreak/>
        <w:t xml:space="preserve">the </w:t>
      </w:r>
      <w:r w:rsidRPr="006A3A9E">
        <w:rPr>
          <w:i/>
        </w:rPr>
        <w:t>Council</w:t>
      </w:r>
      <w:r w:rsidRPr="006A3A9E">
        <w:t xml:space="preserve"> may serve a </w:t>
      </w:r>
      <w:r w:rsidRPr="006A3A9E">
        <w:rPr>
          <w:i/>
        </w:rPr>
        <w:t>Notice to Comply</w:t>
      </w:r>
      <w:r w:rsidRPr="006A3A9E">
        <w:t xml:space="preserve"> in accordance with </w:t>
      </w:r>
      <w:r w:rsidRPr="00F21E8F">
        <w:t>clause 1</w:t>
      </w:r>
      <w:r w:rsidR="00F21E8F">
        <w:t>7</w:t>
      </w:r>
      <w:r w:rsidRPr="00F21E8F">
        <w:t>.9</w:t>
      </w:r>
      <w:r w:rsidRPr="006A3A9E">
        <w:t xml:space="preserve"> of this Local Law specifying the work required to correct the condition of the </w:t>
      </w:r>
      <w:r w:rsidRPr="006A3A9E">
        <w:rPr>
          <w:i/>
        </w:rPr>
        <w:t>premises.</w:t>
      </w:r>
    </w:p>
    <w:p w:rsidR="006A3A9E" w:rsidRPr="006A3A9E" w:rsidRDefault="006A3A9E" w:rsidP="00C864AD">
      <w:pPr>
        <w:pStyle w:val="Heading3"/>
        <w:rPr>
          <w:rFonts w:hint="eastAsia"/>
        </w:rPr>
      </w:pPr>
      <w:bookmarkStart w:id="203" w:name="_Toc447101739"/>
      <w:bookmarkStart w:id="204" w:name="_Toc425921063"/>
      <w:bookmarkStart w:id="205" w:name="_Toc426530831"/>
      <w:bookmarkStart w:id="206" w:name="_Toc129677717"/>
      <w:r w:rsidRPr="006A3A9E">
        <w:t>Compliance with a Notice</w:t>
      </w:r>
      <w:bookmarkEnd w:id="203"/>
      <w:bookmarkEnd w:id="204"/>
      <w:bookmarkEnd w:id="205"/>
      <w:bookmarkEnd w:id="206"/>
    </w:p>
    <w:p w:rsidR="006A3A9E" w:rsidRPr="006A3A9E" w:rsidRDefault="006A3A9E" w:rsidP="00746B49">
      <w:pPr>
        <w:ind w:left="720" w:hanging="720"/>
      </w:pPr>
      <w:r w:rsidRPr="006A3A9E">
        <w:t>1</w:t>
      </w:r>
      <w:r w:rsidR="00923732">
        <w:t>3</w:t>
      </w:r>
      <w:r w:rsidRPr="006A3A9E">
        <w:t>.8</w:t>
      </w:r>
      <w:r w:rsidRPr="006A3A9E">
        <w:tab/>
        <w:t xml:space="preserve">A </w:t>
      </w:r>
      <w:r w:rsidRPr="006A3A9E">
        <w:rPr>
          <w:i/>
        </w:rPr>
        <w:t>Notice to Comply</w:t>
      </w:r>
      <w:r w:rsidRPr="006A3A9E">
        <w:t xml:space="preserve"> is to be served on the </w:t>
      </w:r>
      <w:r w:rsidRPr="006A3A9E">
        <w:rPr>
          <w:i/>
        </w:rPr>
        <w:t>occupier</w:t>
      </w:r>
      <w:r w:rsidRPr="006A3A9E">
        <w:t xml:space="preserve"> of the </w:t>
      </w:r>
      <w:r w:rsidRPr="006A3A9E">
        <w:rPr>
          <w:i/>
        </w:rPr>
        <w:t>premises</w:t>
      </w:r>
      <w:r w:rsidRPr="006A3A9E">
        <w:t xml:space="preserve"> or, if one of the following circumstances exist, on the </w:t>
      </w:r>
      <w:r w:rsidRPr="006A3A9E">
        <w:rPr>
          <w:i/>
        </w:rPr>
        <w:t>owner</w:t>
      </w:r>
      <w:r w:rsidRPr="006A3A9E">
        <w:t xml:space="preserve"> of the </w:t>
      </w:r>
      <w:r w:rsidRPr="006A3A9E">
        <w:rPr>
          <w:i/>
        </w:rPr>
        <w:t>premises</w:t>
      </w:r>
      <w:r w:rsidRPr="006A3A9E">
        <w:t>:</w:t>
      </w:r>
    </w:p>
    <w:p w:rsidR="006A3A9E" w:rsidRPr="006A3A9E" w:rsidRDefault="006A3A9E" w:rsidP="00746B49">
      <w:pPr>
        <w:ind w:left="720"/>
      </w:pPr>
      <w:r w:rsidRPr="006A3A9E">
        <w:t>(a)</w:t>
      </w:r>
      <w:r w:rsidRPr="006A3A9E">
        <w:tab/>
        <w:t xml:space="preserve">the </w:t>
      </w:r>
      <w:r w:rsidRPr="006A3A9E">
        <w:rPr>
          <w:i/>
        </w:rPr>
        <w:t>occupier</w:t>
      </w:r>
      <w:r w:rsidRPr="006A3A9E">
        <w:t xml:space="preserve"> of the </w:t>
      </w:r>
      <w:r w:rsidRPr="006A3A9E">
        <w:rPr>
          <w:i/>
        </w:rPr>
        <w:t>premises</w:t>
      </w:r>
      <w:r w:rsidRPr="006A3A9E">
        <w:t xml:space="preserve"> cannot, after reasonable enquiry, be located; or</w:t>
      </w:r>
    </w:p>
    <w:p w:rsidR="006A3A9E" w:rsidRPr="006A3A9E" w:rsidRDefault="006A3A9E" w:rsidP="00746B49">
      <w:pPr>
        <w:ind w:left="720"/>
      </w:pPr>
      <w:r w:rsidRPr="006A3A9E">
        <w:t>(b)</w:t>
      </w:r>
      <w:r w:rsidRPr="006A3A9E">
        <w:tab/>
        <w:t xml:space="preserve">the </w:t>
      </w:r>
      <w:r w:rsidRPr="006A3A9E">
        <w:rPr>
          <w:i/>
        </w:rPr>
        <w:t>occupier</w:t>
      </w:r>
      <w:r w:rsidRPr="006A3A9E">
        <w:t xml:space="preserve"> no longer occupies the </w:t>
      </w:r>
      <w:r w:rsidRPr="006A3A9E">
        <w:rPr>
          <w:i/>
        </w:rPr>
        <w:t>premises</w:t>
      </w:r>
      <w:r w:rsidRPr="006A3A9E">
        <w:t>; or</w:t>
      </w:r>
    </w:p>
    <w:p w:rsidR="006A3A9E" w:rsidRPr="006A3A9E" w:rsidRDefault="006A3A9E" w:rsidP="00746B49">
      <w:pPr>
        <w:ind w:left="720"/>
      </w:pPr>
      <w:r w:rsidRPr="006A3A9E">
        <w:t>(c)</w:t>
      </w:r>
      <w:r w:rsidRPr="006A3A9E">
        <w:tab/>
        <w:t xml:space="preserve">the </w:t>
      </w:r>
      <w:r w:rsidRPr="006A3A9E">
        <w:rPr>
          <w:i/>
        </w:rPr>
        <w:t>premises</w:t>
      </w:r>
      <w:r w:rsidRPr="006A3A9E">
        <w:t xml:space="preserve"> are unoccupied.</w:t>
      </w:r>
    </w:p>
    <w:p w:rsidR="006A3A9E" w:rsidRPr="006A3A9E" w:rsidRDefault="006A3A9E" w:rsidP="00746B49">
      <w:pPr>
        <w:ind w:left="720" w:hanging="720"/>
      </w:pPr>
      <w:r w:rsidRPr="006A3A9E">
        <w:t>1</w:t>
      </w:r>
      <w:r w:rsidR="00923732">
        <w:t>3</w:t>
      </w:r>
      <w:r w:rsidRPr="006A3A9E">
        <w:t>.9</w:t>
      </w:r>
      <w:r w:rsidRPr="006A3A9E">
        <w:tab/>
        <w:t xml:space="preserve">In addition to any other means of enforcement provided by this Local Law, if the </w:t>
      </w:r>
      <w:r w:rsidRPr="006A3A9E">
        <w:rPr>
          <w:i/>
        </w:rPr>
        <w:t>person</w:t>
      </w:r>
      <w:r w:rsidRPr="006A3A9E">
        <w:t xml:space="preserve"> served with a notice under clauses 1</w:t>
      </w:r>
      <w:r w:rsidR="00923732">
        <w:t>3</w:t>
      </w:r>
      <w:r w:rsidRPr="006A3A9E">
        <w:t>.1, 1</w:t>
      </w:r>
      <w:r w:rsidR="00923732">
        <w:t>3</w:t>
      </w:r>
      <w:r w:rsidRPr="006A3A9E">
        <w:t>.3, 1</w:t>
      </w:r>
      <w:r w:rsidR="00923732">
        <w:t>3</w:t>
      </w:r>
      <w:r w:rsidRPr="006A3A9E">
        <w:t>.5 and 1</w:t>
      </w:r>
      <w:r w:rsidR="00923732">
        <w:t>3</w:t>
      </w:r>
      <w:r w:rsidRPr="006A3A9E">
        <w:t xml:space="preserve">.7 fails to comply with the notice to the </w:t>
      </w:r>
      <w:r w:rsidRPr="006A3A9E">
        <w:rPr>
          <w:i/>
        </w:rPr>
        <w:t>Council’s</w:t>
      </w:r>
      <w:r w:rsidRPr="006A3A9E">
        <w:t xml:space="preserve"> satisfaction, the </w:t>
      </w:r>
      <w:r w:rsidRPr="006A3A9E">
        <w:rPr>
          <w:i/>
        </w:rPr>
        <w:t>Council</w:t>
      </w:r>
      <w:r w:rsidRPr="006A3A9E">
        <w:t xml:space="preserve"> can take whatever action it considers is necessary to bring the </w:t>
      </w:r>
      <w:r w:rsidRPr="006A3A9E">
        <w:rPr>
          <w:i/>
        </w:rPr>
        <w:t>premises</w:t>
      </w:r>
      <w:r w:rsidRPr="006A3A9E">
        <w:t xml:space="preserve"> into compliance with the notice.</w:t>
      </w:r>
    </w:p>
    <w:p w:rsidR="006A3A9E" w:rsidRPr="006A3A9E" w:rsidRDefault="006A3A9E" w:rsidP="00746B49">
      <w:pPr>
        <w:ind w:left="720" w:hanging="720"/>
      </w:pPr>
      <w:r w:rsidRPr="006A3A9E">
        <w:t>1</w:t>
      </w:r>
      <w:r w:rsidR="00A87806">
        <w:t>3</w:t>
      </w:r>
      <w:r w:rsidRPr="006A3A9E">
        <w:t>.10</w:t>
      </w:r>
      <w:r w:rsidRPr="006A3A9E">
        <w:tab/>
        <w:t xml:space="preserve">Any costs incurred by the </w:t>
      </w:r>
      <w:r w:rsidRPr="006A3A9E">
        <w:rPr>
          <w:i/>
        </w:rPr>
        <w:t>Council</w:t>
      </w:r>
      <w:r w:rsidRPr="006A3A9E">
        <w:t xml:space="preserve"> in taking action under clause 1</w:t>
      </w:r>
      <w:r w:rsidR="00A87806">
        <w:t>3</w:t>
      </w:r>
      <w:r w:rsidRPr="006A3A9E">
        <w:t xml:space="preserve">.9 (including, without limitation, the cost of carrying out </w:t>
      </w:r>
      <w:r w:rsidRPr="006A3A9E">
        <w:rPr>
          <w:i/>
        </w:rPr>
        <w:t>building work</w:t>
      </w:r>
      <w:r w:rsidRPr="006A3A9E">
        <w:t xml:space="preserve">, the erection of hoardings and barricades and the removal of material from the </w:t>
      </w:r>
      <w:r w:rsidRPr="006A3A9E">
        <w:rPr>
          <w:i/>
        </w:rPr>
        <w:t>premises</w:t>
      </w:r>
      <w:r w:rsidRPr="006A3A9E">
        <w:t xml:space="preserve">), must be paid by the </w:t>
      </w:r>
      <w:r w:rsidRPr="006A3A9E">
        <w:rPr>
          <w:i/>
        </w:rPr>
        <w:t>person</w:t>
      </w:r>
      <w:r w:rsidRPr="006A3A9E">
        <w:t xml:space="preserve"> served with the notice under clause 1</w:t>
      </w:r>
      <w:r w:rsidR="00A87806">
        <w:t>3</w:t>
      </w:r>
      <w:r w:rsidRPr="006A3A9E">
        <w:t>.1, 1</w:t>
      </w:r>
      <w:r w:rsidR="00A87806">
        <w:t>3</w:t>
      </w:r>
      <w:r w:rsidRPr="006A3A9E">
        <w:t>.3, 1</w:t>
      </w:r>
      <w:r w:rsidR="00A87806">
        <w:t>3</w:t>
      </w:r>
      <w:r w:rsidRPr="006A3A9E">
        <w:t>.5 and 1</w:t>
      </w:r>
      <w:r w:rsidR="00A87806">
        <w:t>3</w:t>
      </w:r>
      <w:r w:rsidRPr="006A3A9E">
        <w:t xml:space="preserve">.7 and until such costs are paid with any interest payable, the costs will remain a charge on the </w:t>
      </w:r>
      <w:r w:rsidRPr="006A3A9E">
        <w:rPr>
          <w:i/>
        </w:rPr>
        <w:t>premises</w:t>
      </w:r>
      <w:r w:rsidRPr="006A3A9E">
        <w:t>.</w:t>
      </w:r>
    </w:p>
    <w:p w:rsidR="00746B49" w:rsidRDefault="00746B49">
      <w:pPr>
        <w:spacing w:after="0" w:line="240" w:lineRule="auto"/>
        <w:rPr>
          <w:rFonts w:ascii="Arial Bold" w:eastAsia="MS Gothic" w:hAnsi="Arial Bold" w:hint="eastAsia"/>
          <w:bCs/>
          <w:sz w:val="24"/>
          <w:szCs w:val="26"/>
          <w:lang w:val="en-US"/>
        </w:rPr>
      </w:pPr>
      <w:bookmarkStart w:id="207" w:name="_Toc447101740"/>
      <w:bookmarkStart w:id="208" w:name="_Toc425921064"/>
      <w:bookmarkStart w:id="209" w:name="_Toc426530832"/>
      <w:r>
        <w:br w:type="page"/>
      </w:r>
    </w:p>
    <w:p w:rsidR="006A3A9E" w:rsidRPr="006A3A9E" w:rsidRDefault="006A3A9E" w:rsidP="00C864AD">
      <w:pPr>
        <w:pStyle w:val="Heading2"/>
        <w:rPr>
          <w:rFonts w:hint="eastAsia"/>
        </w:rPr>
      </w:pPr>
      <w:bookmarkStart w:id="210" w:name="_Toc129677718"/>
      <w:r w:rsidRPr="006A3A9E">
        <w:lastRenderedPageBreak/>
        <w:t>Part 1</w:t>
      </w:r>
      <w:r w:rsidR="00A87806">
        <w:t>4</w:t>
      </w:r>
      <w:bookmarkEnd w:id="207"/>
      <w:bookmarkEnd w:id="208"/>
      <w:r w:rsidRPr="006A3A9E">
        <w:br/>
      </w:r>
      <w:bookmarkStart w:id="211" w:name="_Toc447101741"/>
      <w:bookmarkStart w:id="212" w:name="_Toc425921065"/>
      <w:r w:rsidRPr="006A3A9E">
        <w:t xml:space="preserve">Naming of </w:t>
      </w:r>
      <w:r w:rsidRPr="006A3A9E">
        <w:rPr>
          <w:i/>
        </w:rPr>
        <w:t>Roads</w:t>
      </w:r>
      <w:r w:rsidRPr="006A3A9E">
        <w:t xml:space="preserve"> and Numbering of </w:t>
      </w:r>
      <w:r w:rsidRPr="006A3A9E">
        <w:rPr>
          <w:i/>
        </w:rPr>
        <w:t>Premises</w:t>
      </w:r>
      <w:bookmarkEnd w:id="209"/>
      <w:bookmarkEnd w:id="210"/>
      <w:bookmarkEnd w:id="211"/>
      <w:bookmarkEnd w:id="212"/>
    </w:p>
    <w:p w:rsidR="006A3A9E" w:rsidRPr="006A3A9E" w:rsidRDefault="006A3A9E" w:rsidP="006A3A9E">
      <w:r w:rsidRPr="006A3A9E">
        <w:t xml:space="preserve">Introduction: This Part contains provisions to provide for the making of clear signage of </w:t>
      </w:r>
      <w:r w:rsidRPr="006A3A9E">
        <w:rPr>
          <w:i/>
        </w:rPr>
        <w:t>road</w:t>
      </w:r>
      <w:r w:rsidRPr="006A3A9E">
        <w:t xml:space="preserve"> names and street numbers to assist in the management of the </w:t>
      </w:r>
      <w:r w:rsidRPr="006A3A9E">
        <w:rPr>
          <w:i/>
        </w:rPr>
        <w:t>municipality</w:t>
      </w:r>
      <w:r w:rsidRPr="006A3A9E">
        <w:t xml:space="preserve"> and assist emergency services.</w:t>
      </w:r>
    </w:p>
    <w:p w:rsidR="006A3A9E" w:rsidRPr="006A3A9E" w:rsidRDefault="006A3A9E" w:rsidP="00C864AD">
      <w:pPr>
        <w:pStyle w:val="Heading3"/>
        <w:rPr>
          <w:rFonts w:hint="eastAsia"/>
        </w:rPr>
      </w:pPr>
      <w:bookmarkStart w:id="213" w:name="_Toc447101742"/>
      <w:bookmarkStart w:id="214" w:name="_Toc425921067"/>
      <w:bookmarkStart w:id="215" w:name="_Toc426530833"/>
      <w:bookmarkStart w:id="216" w:name="_Toc129677719"/>
      <w:r w:rsidRPr="006A3A9E">
        <w:t xml:space="preserve">Naming of </w:t>
      </w:r>
      <w:r w:rsidRPr="006A3A9E">
        <w:rPr>
          <w:i/>
        </w:rPr>
        <w:t>roads</w:t>
      </w:r>
      <w:bookmarkEnd w:id="213"/>
      <w:bookmarkEnd w:id="214"/>
      <w:bookmarkEnd w:id="215"/>
      <w:bookmarkEnd w:id="216"/>
    </w:p>
    <w:p w:rsidR="006A3A9E" w:rsidRPr="006A3A9E" w:rsidRDefault="006A3A9E" w:rsidP="006A3A9E">
      <w:r w:rsidRPr="006A3A9E">
        <w:t>1</w:t>
      </w:r>
      <w:r w:rsidR="00A87806">
        <w:t>4</w:t>
      </w:r>
      <w:r w:rsidRPr="006A3A9E">
        <w:t>.1</w:t>
      </w:r>
      <w:r w:rsidRPr="006A3A9E">
        <w:tab/>
        <w:t>No person may give, approve or allot a name to any</w:t>
      </w:r>
      <w:r w:rsidRPr="006A3A9E">
        <w:rPr>
          <w:i/>
        </w:rPr>
        <w:t xml:space="preserve"> road</w:t>
      </w:r>
      <w:r w:rsidRPr="006A3A9E">
        <w:t xml:space="preserve"> without the approval of the </w:t>
      </w:r>
      <w:r w:rsidRPr="006A3A9E">
        <w:rPr>
          <w:i/>
        </w:rPr>
        <w:t>Council</w:t>
      </w:r>
      <w:r w:rsidRPr="006A3A9E">
        <w:t>.</w:t>
      </w:r>
    </w:p>
    <w:p w:rsidR="006A3A9E" w:rsidRPr="006A3A9E" w:rsidRDefault="006A3A9E" w:rsidP="00C864AD">
      <w:pPr>
        <w:pStyle w:val="Heading3"/>
        <w:rPr>
          <w:rFonts w:hint="eastAsia"/>
        </w:rPr>
      </w:pPr>
      <w:bookmarkStart w:id="217" w:name="_Toc447101743"/>
      <w:bookmarkStart w:id="218" w:name="_Toc425921068"/>
      <w:bookmarkStart w:id="219" w:name="_Toc426530834"/>
      <w:bookmarkStart w:id="220" w:name="_Toc129677720"/>
      <w:r w:rsidRPr="006A3A9E">
        <w:t>Allocation of numbering</w:t>
      </w:r>
      <w:bookmarkEnd w:id="217"/>
      <w:bookmarkEnd w:id="218"/>
      <w:bookmarkEnd w:id="219"/>
      <w:bookmarkEnd w:id="220"/>
    </w:p>
    <w:p w:rsidR="006A3A9E" w:rsidRPr="006A3A9E" w:rsidRDefault="006A3A9E" w:rsidP="00746B49">
      <w:pPr>
        <w:ind w:left="720" w:hanging="720"/>
      </w:pPr>
      <w:r w:rsidRPr="006A3A9E">
        <w:t>1</w:t>
      </w:r>
      <w:r w:rsidR="00A87806">
        <w:t>4</w:t>
      </w:r>
      <w:r w:rsidRPr="006A3A9E">
        <w:t>.2</w:t>
      </w:r>
      <w:r w:rsidRPr="006A3A9E">
        <w:tab/>
        <w:t xml:space="preserve">The </w:t>
      </w:r>
      <w:r w:rsidRPr="006A3A9E">
        <w:rPr>
          <w:i/>
        </w:rPr>
        <w:t>Council</w:t>
      </w:r>
      <w:r w:rsidRPr="006A3A9E">
        <w:t xml:space="preserve"> may allot to </w:t>
      </w:r>
      <w:r w:rsidRPr="006A3A9E">
        <w:rPr>
          <w:i/>
        </w:rPr>
        <w:t xml:space="preserve">premises </w:t>
      </w:r>
      <w:r w:rsidRPr="006A3A9E">
        <w:t xml:space="preserve">within the </w:t>
      </w:r>
      <w:r w:rsidRPr="006A3A9E">
        <w:rPr>
          <w:i/>
        </w:rPr>
        <w:t xml:space="preserve">municipality </w:t>
      </w:r>
      <w:r w:rsidRPr="006A3A9E">
        <w:t xml:space="preserve">such numbers as it considers necessary to identify these </w:t>
      </w:r>
      <w:r w:rsidRPr="006A3A9E">
        <w:rPr>
          <w:i/>
        </w:rPr>
        <w:t>premises</w:t>
      </w:r>
      <w:r w:rsidRPr="006A3A9E">
        <w:t xml:space="preserve"> and may from time to time make such changes as it deems fit.</w:t>
      </w:r>
    </w:p>
    <w:p w:rsidR="006A3A9E" w:rsidRPr="006A3A9E" w:rsidRDefault="006A3A9E" w:rsidP="00C864AD">
      <w:pPr>
        <w:pStyle w:val="Heading3"/>
        <w:rPr>
          <w:rFonts w:hint="eastAsia"/>
        </w:rPr>
      </w:pPr>
      <w:bookmarkStart w:id="221" w:name="_Toc447101744"/>
      <w:bookmarkStart w:id="222" w:name="_Toc425921069"/>
      <w:bookmarkStart w:id="223" w:name="_Toc426530835"/>
      <w:bookmarkStart w:id="224" w:name="_Toc129677721"/>
      <w:r w:rsidRPr="006A3A9E">
        <w:t xml:space="preserve">Requirement to number </w:t>
      </w:r>
      <w:r w:rsidRPr="006A3A9E">
        <w:rPr>
          <w:i/>
        </w:rPr>
        <w:t>premises</w:t>
      </w:r>
      <w:bookmarkEnd w:id="221"/>
      <w:bookmarkEnd w:id="222"/>
      <w:bookmarkEnd w:id="223"/>
      <w:bookmarkEnd w:id="224"/>
    </w:p>
    <w:p w:rsidR="006A3A9E" w:rsidRPr="006A3A9E" w:rsidRDefault="006A3A9E" w:rsidP="00746B49">
      <w:pPr>
        <w:ind w:left="720" w:hanging="720"/>
      </w:pPr>
      <w:r w:rsidRPr="006A3A9E">
        <w:t>1</w:t>
      </w:r>
      <w:r w:rsidR="00A87806">
        <w:t>4</w:t>
      </w:r>
      <w:r w:rsidRPr="006A3A9E">
        <w:t>.3</w:t>
      </w:r>
      <w:r w:rsidRPr="006A3A9E">
        <w:tab/>
        <w:t xml:space="preserve">The </w:t>
      </w:r>
      <w:r w:rsidRPr="006A3A9E">
        <w:rPr>
          <w:i/>
        </w:rPr>
        <w:t>owner</w:t>
      </w:r>
      <w:r w:rsidRPr="006A3A9E">
        <w:t xml:space="preserve"> of </w:t>
      </w:r>
      <w:r w:rsidRPr="006A3A9E">
        <w:rPr>
          <w:i/>
        </w:rPr>
        <w:t>premises</w:t>
      </w:r>
      <w:r w:rsidRPr="006A3A9E">
        <w:t xml:space="preserve"> must clearly mark </w:t>
      </w:r>
      <w:r w:rsidR="00DA424E">
        <w:t>their</w:t>
      </w:r>
      <w:r w:rsidRPr="006A3A9E">
        <w:t xml:space="preserve"> </w:t>
      </w:r>
      <w:r w:rsidRPr="006A3A9E">
        <w:rPr>
          <w:i/>
        </w:rPr>
        <w:t xml:space="preserve">premises </w:t>
      </w:r>
      <w:r w:rsidRPr="006A3A9E">
        <w:t xml:space="preserve">with the numbers allotted by the </w:t>
      </w:r>
      <w:r w:rsidRPr="006A3A9E">
        <w:rPr>
          <w:i/>
        </w:rPr>
        <w:t>Council</w:t>
      </w:r>
      <w:r w:rsidRPr="006A3A9E">
        <w:t xml:space="preserve"> and must renew the numbers as often as may be necessary.</w:t>
      </w:r>
    </w:p>
    <w:p w:rsidR="006A3A9E" w:rsidRPr="006A3A9E" w:rsidRDefault="006A3A9E" w:rsidP="00746B49">
      <w:pPr>
        <w:ind w:left="720" w:hanging="720"/>
      </w:pPr>
      <w:r w:rsidRPr="006A3A9E">
        <w:t>1</w:t>
      </w:r>
      <w:r w:rsidR="00A87806">
        <w:t>4</w:t>
      </w:r>
      <w:r w:rsidRPr="006A3A9E">
        <w:t>.4</w:t>
      </w:r>
      <w:r w:rsidRPr="006A3A9E">
        <w:tab/>
        <w:t xml:space="preserve">Where the </w:t>
      </w:r>
      <w:r w:rsidRPr="006A3A9E">
        <w:rPr>
          <w:i/>
        </w:rPr>
        <w:t>Council</w:t>
      </w:r>
      <w:r w:rsidRPr="006A3A9E">
        <w:t xml:space="preserve"> is unable to find or identify the </w:t>
      </w:r>
      <w:r w:rsidRPr="006A3A9E">
        <w:rPr>
          <w:i/>
        </w:rPr>
        <w:t>owner</w:t>
      </w:r>
      <w:r w:rsidRPr="006A3A9E">
        <w:t xml:space="preserve"> of </w:t>
      </w:r>
      <w:r w:rsidRPr="006A3A9E">
        <w:rPr>
          <w:i/>
        </w:rPr>
        <w:t>premises</w:t>
      </w:r>
      <w:r w:rsidRPr="006A3A9E">
        <w:t xml:space="preserve">, the </w:t>
      </w:r>
      <w:r w:rsidRPr="006A3A9E">
        <w:rPr>
          <w:i/>
        </w:rPr>
        <w:t>occupier</w:t>
      </w:r>
      <w:r w:rsidRPr="006A3A9E">
        <w:t xml:space="preserve"> of those</w:t>
      </w:r>
      <w:r w:rsidRPr="006A3A9E">
        <w:rPr>
          <w:i/>
        </w:rPr>
        <w:t xml:space="preserve"> premises</w:t>
      </w:r>
      <w:r w:rsidRPr="006A3A9E">
        <w:t xml:space="preserve"> must comply with clause 1</w:t>
      </w:r>
      <w:r w:rsidR="00A87806">
        <w:t>4</w:t>
      </w:r>
      <w:r w:rsidRPr="006A3A9E">
        <w:t>.3.</w:t>
      </w:r>
    </w:p>
    <w:p w:rsidR="006A3A9E" w:rsidRPr="006A3A9E" w:rsidRDefault="006A3A9E" w:rsidP="00C864AD">
      <w:pPr>
        <w:pStyle w:val="Heading3"/>
        <w:rPr>
          <w:rFonts w:hint="eastAsia"/>
        </w:rPr>
      </w:pPr>
      <w:bookmarkStart w:id="225" w:name="_Toc447101745"/>
      <w:bookmarkStart w:id="226" w:name="_Toc425921070"/>
      <w:bookmarkStart w:id="227" w:name="_Toc426530836"/>
      <w:bookmarkStart w:id="228" w:name="_Toc129677722"/>
      <w:r w:rsidRPr="006A3A9E">
        <w:t>Council may number premises</w:t>
      </w:r>
      <w:bookmarkEnd w:id="225"/>
      <w:bookmarkEnd w:id="226"/>
      <w:bookmarkEnd w:id="227"/>
      <w:bookmarkEnd w:id="228"/>
    </w:p>
    <w:p w:rsidR="006A3A9E" w:rsidRPr="006A3A9E" w:rsidRDefault="006A3A9E" w:rsidP="00746B49">
      <w:pPr>
        <w:ind w:left="720" w:hanging="720"/>
      </w:pPr>
      <w:r w:rsidRPr="006A3A9E">
        <w:rPr>
          <w:iCs/>
        </w:rPr>
        <w:t>1</w:t>
      </w:r>
      <w:r w:rsidR="00A87806">
        <w:rPr>
          <w:iCs/>
        </w:rPr>
        <w:t>4</w:t>
      </w:r>
      <w:r w:rsidRPr="006A3A9E">
        <w:rPr>
          <w:iCs/>
        </w:rPr>
        <w:t>.5</w:t>
      </w:r>
      <w:r w:rsidRPr="006A3A9E">
        <w:rPr>
          <w:iCs/>
        </w:rPr>
        <w:tab/>
        <w:t xml:space="preserve">The </w:t>
      </w:r>
      <w:r w:rsidRPr="006A3A9E">
        <w:rPr>
          <w:i/>
        </w:rPr>
        <w:t>Council</w:t>
      </w:r>
      <w:r w:rsidRPr="006A3A9E">
        <w:rPr>
          <w:iCs/>
        </w:rPr>
        <w:t xml:space="preserve"> may where </w:t>
      </w:r>
      <w:r w:rsidRPr="006A3A9E">
        <w:rPr>
          <w:i/>
        </w:rPr>
        <w:t>premises</w:t>
      </w:r>
      <w:r w:rsidRPr="006A3A9E">
        <w:rPr>
          <w:iCs/>
        </w:rPr>
        <w:t xml:space="preserve"> are not marked by the </w:t>
      </w:r>
      <w:r w:rsidRPr="006A3A9E">
        <w:rPr>
          <w:i/>
        </w:rPr>
        <w:t>owner</w:t>
      </w:r>
      <w:r w:rsidRPr="006A3A9E">
        <w:rPr>
          <w:iCs/>
        </w:rPr>
        <w:t xml:space="preserve"> or </w:t>
      </w:r>
      <w:r w:rsidRPr="006A3A9E">
        <w:rPr>
          <w:i/>
        </w:rPr>
        <w:t>occupier</w:t>
      </w:r>
      <w:r w:rsidRPr="006A3A9E">
        <w:rPr>
          <w:iCs/>
        </w:rPr>
        <w:t xml:space="preserve"> with the</w:t>
      </w:r>
      <w:r w:rsidRPr="006A3A9E">
        <w:t xml:space="preserve"> number allotted, cause the </w:t>
      </w:r>
      <w:r w:rsidRPr="006A3A9E">
        <w:rPr>
          <w:i/>
        </w:rPr>
        <w:t>premises</w:t>
      </w:r>
      <w:r w:rsidRPr="006A3A9E">
        <w:t xml:space="preserve"> to be numbered and recover the cost of doing so from the </w:t>
      </w:r>
      <w:r w:rsidRPr="006A3A9E">
        <w:rPr>
          <w:i/>
        </w:rPr>
        <w:t>owner</w:t>
      </w:r>
      <w:r w:rsidRPr="006A3A9E">
        <w:t xml:space="preserve"> or </w:t>
      </w:r>
      <w:r w:rsidRPr="006A3A9E">
        <w:rPr>
          <w:i/>
        </w:rPr>
        <w:t>occupier</w:t>
      </w:r>
      <w:r w:rsidRPr="006A3A9E">
        <w:t xml:space="preserve"> (as the case may be) as a debt due to the </w:t>
      </w:r>
      <w:r w:rsidRPr="006A3A9E">
        <w:rPr>
          <w:i/>
        </w:rPr>
        <w:t>Council</w:t>
      </w:r>
      <w:r w:rsidRPr="006A3A9E">
        <w:t>.</w:t>
      </w:r>
    </w:p>
    <w:p w:rsidR="006A3A9E" w:rsidRPr="006A3A9E" w:rsidRDefault="006A3A9E" w:rsidP="00C864AD">
      <w:pPr>
        <w:pStyle w:val="Heading3"/>
        <w:rPr>
          <w:rFonts w:hint="eastAsia"/>
        </w:rPr>
      </w:pPr>
      <w:bookmarkStart w:id="229" w:name="_Toc447101746"/>
      <w:bookmarkStart w:id="230" w:name="_Toc425921071"/>
      <w:bookmarkStart w:id="231" w:name="_Toc426530837"/>
      <w:bookmarkStart w:id="232" w:name="_Toc129677723"/>
      <w:r w:rsidRPr="006A3A9E">
        <w:t>Interfering with numbers and street signs</w:t>
      </w:r>
      <w:bookmarkEnd w:id="229"/>
      <w:bookmarkEnd w:id="230"/>
      <w:bookmarkEnd w:id="231"/>
      <w:bookmarkEnd w:id="232"/>
    </w:p>
    <w:p w:rsidR="006A3A9E" w:rsidRPr="006A3A9E" w:rsidRDefault="006A3A9E" w:rsidP="006A3A9E">
      <w:r w:rsidRPr="006A3A9E">
        <w:t>1</w:t>
      </w:r>
      <w:r w:rsidR="00A87806">
        <w:t>4</w:t>
      </w:r>
      <w:r w:rsidRPr="006A3A9E">
        <w:t>.6</w:t>
      </w:r>
      <w:r w:rsidRPr="006A3A9E">
        <w:tab/>
        <w:t xml:space="preserve">A </w:t>
      </w:r>
      <w:r w:rsidRPr="006A3A9E">
        <w:rPr>
          <w:i/>
        </w:rPr>
        <w:t>person</w:t>
      </w:r>
      <w:r w:rsidRPr="006A3A9E">
        <w:t xml:space="preserve"> must not:</w:t>
      </w:r>
    </w:p>
    <w:p w:rsidR="006A3A9E" w:rsidRPr="006A3A9E" w:rsidRDefault="006A3A9E" w:rsidP="00746B49">
      <w:pPr>
        <w:ind w:left="1440" w:hanging="720"/>
      </w:pPr>
      <w:r w:rsidRPr="006A3A9E">
        <w:t>(a)</w:t>
      </w:r>
      <w:r w:rsidRPr="006A3A9E">
        <w:tab/>
        <w:t xml:space="preserve">destroy, pull down, obliterate or deface the name of any </w:t>
      </w:r>
      <w:r w:rsidRPr="006A3A9E">
        <w:rPr>
          <w:i/>
        </w:rPr>
        <w:t>road</w:t>
      </w:r>
      <w:r w:rsidRPr="006A3A9E">
        <w:t xml:space="preserve">, or the name or number of any </w:t>
      </w:r>
      <w:r w:rsidRPr="006A3A9E">
        <w:rPr>
          <w:i/>
        </w:rPr>
        <w:t>premises</w:t>
      </w:r>
      <w:r w:rsidRPr="006A3A9E">
        <w:t>; or</w:t>
      </w:r>
    </w:p>
    <w:p w:rsidR="006A3A9E" w:rsidRPr="006A3A9E" w:rsidRDefault="006A3A9E" w:rsidP="00746B49">
      <w:pPr>
        <w:ind w:left="1440" w:hanging="720"/>
      </w:pPr>
      <w:r w:rsidRPr="006A3A9E">
        <w:t>(b)</w:t>
      </w:r>
      <w:r w:rsidRPr="006A3A9E">
        <w:tab/>
        <w:t xml:space="preserve">paint, affix or set up any name to any </w:t>
      </w:r>
      <w:r w:rsidRPr="006A3A9E">
        <w:rPr>
          <w:i/>
        </w:rPr>
        <w:t>road</w:t>
      </w:r>
      <w:r w:rsidRPr="006A3A9E">
        <w:t xml:space="preserve">, or any name or number to any </w:t>
      </w:r>
      <w:r w:rsidRPr="006A3A9E">
        <w:rPr>
          <w:i/>
        </w:rPr>
        <w:t>premises</w:t>
      </w:r>
      <w:r w:rsidRPr="006A3A9E">
        <w:t>, contrary to the provisions of this Local Law.</w:t>
      </w:r>
    </w:p>
    <w:p w:rsidR="006A3A9E" w:rsidRPr="006A3A9E" w:rsidRDefault="006A3A9E" w:rsidP="00C864AD">
      <w:pPr>
        <w:pStyle w:val="Heading3"/>
        <w:rPr>
          <w:rFonts w:hint="eastAsia"/>
        </w:rPr>
      </w:pPr>
      <w:bookmarkStart w:id="233" w:name="_Toc447101747"/>
      <w:bookmarkStart w:id="234" w:name="_Toc425921072"/>
      <w:bookmarkStart w:id="235" w:name="_Toc426530838"/>
      <w:bookmarkStart w:id="236" w:name="_Toc129677724"/>
      <w:r w:rsidRPr="006A3A9E">
        <w:t>Removal of unlawful sign or number</w:t>
      </w:r>
      <w:bookmarkEnd w:id="233"/>
      <w:bookmarkEnd w:id="234"/>
      <w:bookmarkEnd w:id="235"/>
      <w:bookmarkEnd w:id="236"/>
    </w:p>
    <w:p w:rsidR="006A3A9E" w:rsidRPr="006A3A9E" w:rsidRDefault="006A3A9E" w:rsidP="00746B49">
      <w:pPr>
        <w:ind w:left="720" w:hanging="720"/>
      </w:pPr>
      <w:r w:rsidRPr="006A3A9E">
        <w:t>1</w:t>
      </w:r>
      <w:r w:rsidR="00A87806">
        <w:t>4</w:t>
      </w:r>
      <w:r w:rsidRPr="006A3A9E">
        <w:t>.7</w:t>
      </w:r>
      <w:r w:rsidRPr="006A3A9E">
        <w:tab/>
        <w:t xml:space="preserve">The </w:t>
      </w:r>
      <w:r w:rsidRPr="006A3A9E">
        <w:rPr>
          <w:i/>
        </w:rPr>
        <w:t>Council</w:t>
      </w:r>
      <w:r w:rsidRPr="006A3A9E">
        <w:t xml:space="preserve"> may cause a </w:t>
      </w:r>
      <w:r w:rsidRPr="006A3A9E">
        <w:rPr>
          <w:i/>
        </w:rPr>
        <w:t>road</w:t>
      </w:r>
      <w:r w:rsidRPr="006A3A9E">
        <w:t xml:space="preserve"> name or number unlawfully or incorrectly painted, affixed or set up to be removed, obliterated or destroyed.</w:t>
      </w:r>
    </w:p>
    <w:p w:rsidR="00746B49" w:rsidRDefault="00746B49">
      <w:pPr>
        <w:spacing w:after="0" w:line="240" w:lineRule="auto"/>
        <w:rPr>
          <w:rFonts w:ascii="Arial Bold" w:eastAsia="MS Gothic" w:hAnsi="Arial Bold" w:hint="eastAsia"/>
          <w:bCs/>
          <w:sz w:val="24"/>
          <w:szCs w:val="26"/>
          <w:lang w:val="en-US"/>
        </w:rPr>
      </w:pPr>
      <w:bookmarkStart w:id="237" w:name="_Toc447101748"/>
      <w:bookmarkStart w:id="238" w:name="_Toc425921073"/>
      <w:bookmarkStart w:id="239" w:name="_Toc426530839"/>
      <w:r>
        <w:br w:type="page"/>
      </w:r>
    </w:p>
    <w:p w:rsidR="006A3A9E" w:rsidRPr="006A3A9E" w:rsidRDefault="006A3A9E" w:rsidP="00746B49">
      <w:pPr>
        <w:pStyle w:val="Heading2"/>
        <w:rPr>
          <w:rFonts w:hint="eastAsia"/>
        </w:rPr>
      </w:pPr>
      <w:bookmarkStart w:id="240" w:name="_Toc129677725"/>
      <w:r w:rsidRPr="006A3A9E">
        <w:lastRenderedPageBreak/>
        <w:t>Part 1</w:t>
      </w:r>
      <w:r w:rsidR="00A87806">
        <w:t>5</w:t>
      </w:r>
      <w:bookmarkEnd w:id="237"/>
      <w:bookmarkEnd w:id="238"/>
      <w:r w:rsidRPr="006A3A9E">
        <w:br/>
      </w:r>
      <w:bookmarkStart w:id="241" w:name="_Toc447101749"/>
      <w:bookmarkStart w:id="242" w:name="_Toc425921074"/>
      <w:r w:rsidRPr="006A3A9E">
        <w:t>Miscellaneous</w:t>
      </w:r>
      <w:bookmarkEnd w:id="239"/>
      <w:bookmarkEnd w:id="240"/>
      <w:bookmarkEnd w:id="241"/>
      <w:bookmarkEnd w:id="242"/>
    </w:p>
    <w:p w:rsidR="006A3A9E" w:rsidRPr="006A3A9E" w:rsidRDefault="006A3A9E" w:rsidP="006A3A9E">
      <w:r w:rsidRPr="006A3A9E">
        <w:t xml:space="preserve">Introduction: This Part contains provisions that aim to regulate and prohibit activities in </w:t>
      </w:r>
      <w:r w:rsidRPr="006A3A9E">
        <w:rPr>
          <w:i/>
        </w:rPr>
        <w:t>public places</w:t>
      </w:r>
      <w:r w:rsidRPr="006A3A9E">
        <w:t xml:space="preserve"> not elsewhere covered by this Local Law to improve the amenity of the </w:t>
      </w:r>
      <w:r w:rsidRPr="006A3A9E">
        <w:rPr>
          <w:i/>
        </w:rPr>
        <w:t>municipality</w:t>
      </w:r>
      <w:r w:rsidRPr="006A3A9E">
        <w:t xml:space="preserve"> and to protect other assets of the </w:t>
      </w:r>
      <w:r w:rsidRPr="006A3A9E">
        <w:rPr>
          <w:i/>
        </w:rPr>
        <w:t>Council</w:t>
      </w:r>
      <w:r w:rsidRPr="006A3A9E">
        <w:t xml:space="preserve"> (such as </w:t>
      </w:r>
      <w:r w:rsidRPr="006A3A9E">
        <w:rPr>
          <w:i/>
        </w:rPr>
        <w:t>pedestrian service signs</w:t>
      </w:r>
      <w:r w:rsidRPr="006A3A9E">
        <w:t>).</w:t>
      </w:r>
    </w:p>
    <w:p w:rsidR="006A3A9E" w:rsidRPr="006A3A9E" w:rsidRDefault="006A3A9E" w:rsidP="00C864AD">
      <w:pPr>
        <w:pStyle w:val="Heading3"/>
        <w:rPr>
          <w:rFonts w:hint="eastAsia"/>
        </w:rPr>
      </w:pPr>
      <w:bookmarkStart w:id="243" w:name="_Toc447101750"/>
      <w:bookmarkStart w:id="244" w:name="_Toc425921076"/>
      <w:bookmarkStart w:id="245" w:name="_Toc426530840"/>
      <w:bookmarkStart w:id="246" w:name="_Toc129677726"/>
      <w:r w:rsidRPr="006A3A9E">
        <w:t>Authorisation required for discharges</w:t>
      </w:r>
      <w:bookmarkEnd w:id="243"/>
      <w:bookmarkEnd w:id="244"/>
      <w:bookmarkEnd w:id="245"/>
      <w:bookmarkEnd w:id="246"/>
    </w:p>
    <w:p w:rsidR="006A3A9E" w:rsidRPr="006A3A9E" w:rsidRDefault="006A3A9E" w:rsidP="006A3A9E">
      <w:r w:rsidRPr="006A3A9E">
        <w:t>1</w:t>
      </w:r>
      <w:r w:rsidR="00A87806">
        <w:t>5</w:t>
      </w:r>
      <w:r w:rsidRPr="006A3A9E">
        <w:t>.1</w:t>
      </w:r>
      <w:r w:rsidRPr="006A3A9E">
        <w:tab/>
        <w:t>Unless:</w:t>
      </w:r>
    </w:p>
    <w:p w:rsidR="006A3A9E" w:rsidRPr="006A3A9E" w:rsidRDefault="006A3A9E" w:rsidP="00746B49">
      <w:pPr>
        <w:ind w:left="720"/>
      </w:pPr>
      <w:r w:rsidRPr="006A3A9E">
        <w:t>(a)</w:t>
      </w:r>
      <w:r w:rsidRPr="006A3A9E">
        <w:tab/>
        <w:t xml:space="preserve">in accordance with a </w:t>
      </w:r>
      <w:r w:rsidRPr="006A3A9E">
        <w:rPr>
          <w:i/>
        </w:rPr>
        <w:t>permit</w:t>
      </w:r>
      <w:r w:rsidRPr="006A3A9E">
        <w:t>; or</w:t>
      </w:r>
    </w:p>
    <w:p w:rsidR="006A3A9E" w:rsidRPr="006A3A9E" w:rsidRDefault="006A3A9E" w:rsidP="00746B49">
      <w:pPr>
        <w:ind w:left="720"/>
      </w:pPr>
      <w:r w:rsidRPr="006A3A9E">
        <w:t>(b)</w:t>
      </w:r>
      <w:r w:rsidRPr="006A3A9E">
        <w:tab/>
        <w:t>to do so is specifically authorised by and in accordance with legislation</w:t>
      </w:r>
      <w:r w:rsidRPr="006A3A9E">
        <w:rPr>
          <w:i/>
        </w:rPr>
        <w:t xml:space="preserve"> </w:t>
      </w:r>
      <w:r w:rsidRPr="006A3A9E">
        <w:t>or approval issued under it,</w:t>
      </w:r>
    </w:p>
    <w:p w:rsidR="006A3A9E" w:rsidRPr="006A3A9E" w:rsidRDefault="006A3A9E" w:rsidP="00746B49">
      <w:pPr>
        <w:ind w:left="720"/>
      </w:pPr>
      <w:r w:rsidRPr="006A3A9E">
        <w:t xml:space="preserve">a </w:t>
      </w:r>
      <w:r w:rsidRPr="006A3A9E">
        <w:rPr>
          <w:i/>
        </w:rPr>
        <w:t>person</w:t>
      </w:r>
      <w:r w:rsidRPr="006A3A9E">
        <w:t xml:space="preserve"> must not allow any material including dust, wastewater, </w:t>
      </w:r>
      <w:r w:rsidRPr="006A3A9E">
        <w:rPr>
          <w:i/>
        </w:rPr>
        <w:t>waste</w:t>
      </w:r>
      <w:r w:rsidRPr="006A3A9E">
        <w:t xml:space="preserve">, mud, concrete, paint, oil or chemicals to be blown, conveyed, deposited or discharged in, on or across any </w:t>
      </w:r>
      <w:r w:rsidRPr="006A3A9E">
        <w:rPr>
          <w:i/>
        </w:rPr>
        <w:t xml:space="preserve">public place </w:t>
      </w:r>
      <w:r w:rsidRPr="006A3A9E">
        <w:t xml:space="preserve">(whether from a </w:t>
      </w:r>
      <w:r w:rsidRPr="006A3A9E">
        <w:rPr>
          <w:i/>
        </w:rPr>
        <w:t>building</w:t>
      </w:r>
      <w:r w:rsidRPr="006A3A9E">
        <w:t xml:space="preserve"> in the course of construction, alteration, demolition or otherwise).</w:t>
      </w:r>
    </w:p>
    <w:p w:rsidR="006A3A9E" w:rsidRPr="006A3A9E" w:rsidRDefault="006A3A9E" w:rsidP="00C864AD">
      <w:pPr>
        <w:pStyle w:val="Heading3"/>
        <w:rPr>
          <w:rFonts w:hint="eastAsia"/>
        </w:rPr>
      </w:pPr>
      <w:bookmarkStart w:id="247" w:name="_Toc447101751"/>
      <w:bookmarkStart w:id="248" w:name="_Toc425921077"/>
      <w:bookmarkStart w:id="249" w:name="_Toc426530841"/>
      <w:bookmarkStart w:id="250" w:name="_Toc129677727"/>
      <w:r w:rsidRPr="006A3A9E">
        <w:t xml:space="preserve">Prohibition on </w:t>
      </w:r>
      <w:r w:rsidRPr="006A3A9E">
        <w:rPr>
          <w:i/>
        </w:rPr>
        <w:t>vehicles</w:t>
      </w:r>
      <w:r w:rsidRPr="006A3A9E">
        <w:t xml:space="preserve"> remaining in </w:t>
      </w:r>
      <w:r w:rsidRPr="006A3A9E">
        <w:rPr>
          <w:i/>
        </w:rPr>
        <w:t>public places</w:t>
      </w:r>
      <w:bookmarkEnd w:id="247"/>
      <w:bookmarkEnd w:id="248"/>
      <w:bookmarkEnd w:id="249"/>
      <w:bookmarkEnd w:id="250"/>
    </w:p>
    <w:p w:rsidR="006A3A9E" w:rsidRPr="006A3A9E" w:rsidRDefault="006A3A9E" w:rsidP="006A3A9E">
      <w:r w:rsidRPr="006A3A9E">
        <w:t>1</w:t>
      </w:r>
      <w:r w:rsidR="00A87806">
        <w:t>5</w:t>
      </w:r>
      <w:r w:rsidRPr="006A3A9E">
        <w:t>.2</w:t>
      </w:r>
      <w:r w:rsidRPr="006A3A9E">
        <w:tab/>
        <w:t xml:space="preserve">Unless in accordance with a </w:t>
      </w:r>
      <w:r w:rsidRPr="006A3A9E">
        <w:rPr>
          <w:i/>
        </w:rPr>
        <w:t>permit</w:t>
      </w:r>
      <w:r w:rsidRPr="006A3A9E">
        <w:t xml:space="preserve">, a </w:t>
      </w:r>
      <w:r w:rsidRPr="006A3A9E">
        <w:rPr>
          <w:i/>
        </w:rPr>
        <w:t>person</w:t>
      </w:r>
      <w:r w:rsidRPr="006A3A9E">
        <w:t xml:space="preserve"> must not:</w:t>
      </w:r>
    </w:p>
    <w:p w:rsidR="006A3A9E" w:rsidRPr="006A3A9E" w:rsidRDefault="006A3A9E" w:rsidP="00746B49">
      <w:pPr>
        <w:ind w:left="720"/>
      </w:pPr>
      <w:r w:rsidRPr="006A3A9E">
        <w:t>(a)</w:t>
      </w:r>
      <w:r w:rsidRPr="006A3A9E">
        <w:tab/>
        <w:t xml:space="preserve">bring a </w:t>
      </w:r>
      <w:r w:rsidRPr="006A3A9E">
        <w:rPr>
          <w:i/>
        </w:rPr>
        <w:t xml:space="preserve">vehicle </w:t>
      </w:r>
      <w:r w:rsidRPr="006A3A9E">
        <w:t xml:space="preserve">into or on or allow it to remain in or on a </w:t>
      </w:r>
      <w:r w:rsidRPr="006A3A9E">
        <w:rPr>
          <w:i/>
        </w:rPr>
        <w:t>public place</w:t>
      </w:r>
      <w:r w:rsidRPr="006A3A9E">
        <w:t>; or</w:t>
      </w:r>
    </w:p>
    <w:p w:rsidR="006A3A9E" w:rsidRPr="006A3A9E" w:rsidRDefault="006A3A9E" w:rsidP="00746B49">
      <w:pPr>
        <w:ind w:left="720"/>
      </w:pPr>
      <w:r w:rsidRPr="006A3A9E">
        <w:t>(b)</w:t>
      </w:r>
      <w:r w:rsidRPr="006A3A9E">
        <w:tab/>
        <w:t xml:space="preserve">ride a </w:t>
      </w:r>
      <w:r w:rsidRPr="006A3A9E">
        <w:rPr>
          <w:i/>
        </w:rPr>
        <w:t>segway</w:t>
      </w:r>
      <w:r w:rsidRPr="006A3A9E">
        <w:t xml:space="preserve"> or </w:t>
      </w:r>
      <w:r w:rsidRPr="006A3A9E">
        <w:rPr>
          <w:i/>
        </w:rPr>
        <w:t>bicycle</w:t>
      </w:r>
      <w:r w:rsidRPr="006A3A9E">
        <w:t xml:space="preserve"> in or on a </w:t>
      </w:r>
      <w:r w:rsidRPr="006A3A9E">
        <w:rPr>
          <w:i/>
        </w:rPr>
        <w:t>public place</w:t>
      </w:r>
      <w:r w:rsidRPr="006A3A9E">
        <w:t>,</w:t>
      </w:r>
    </w:p>
    <w:p w:rsidR="006A3A9E" w:rsidRPr="006A3A9E" w:rsidRDefault="006A3A9E" w:rsidP="00746B49">
      <w:pPr>
        <w:numPr>
          <w:ilvl w:val="0"/>
          <w:numId w:val="5"/>
        </w:numPr>
        <w:ind w:left="2432"/>
      </w:pPr>
      <w:r w:rsidRPr="006A3A9E">
        <w:t>except:</w:t>
      </w:r>
    </w:p>
    <w:p w:rsidR="006A3A9E" w:rsidRPr="006A3A9E" w:rsidRDefault="006A3A9E" w:rsidP="00746B49">
      <w:pPr>
        <w:ind w:left="720"/>
      </w:pPr>
      <w:r w:rsidRPr="006A3A9E">
        <w:t>(c)</w:t>
      </w:r>
      <w:r w:rsidRPr="006A3A9E">
        <w:tab/>
        <w:t xml:space="preserve">where that </w:t>
      </w:r>
      <w:r w:rsidRPr="006A3A9E">
        <w:rPr>
          <w:i/>
        </w:rPr>
        <w:t>public place</w:t>
      </w:r>
      <w:r w:rsidRPr="006A3A9E">
        <w:t xml:space="preserve"> is a road or road related area; or</w:t>
      </w:r>
    </w:p>
    <w:p w:rsidR="006A3A9E" w:rsidRPr="006A3A9E" w:rsidRDefault="006A3A9E" w:rsidP="00746B49">
      <w:pPr>
        <w:ind w:left="720"/>
      </w:pPr>
      <w:r w:rsidRPr="006A3A9E">
        <w:t>(d)</w:t>
      </w:r>
      <w:r w:rsidRPr="006A3A9E">
        <w:tab/>
        <w:t xml:space="preserve">in the case of a </w:t>
      </w:r>
      <w:r w:rsidRPr="006A3A9E">
        <w:rPr>
          <w:i/>
        </w:rPr>
        <w:t>bicycle</w:t>
      </w:r>
      <w:r w:rsidRPr="006A3A9E">
        <w:t xml:space="preserve">, where that </w:t>
      </w:r>
      <w:r w:rsidRPr="006A3A9E">
        <w:rPr>
          <w:i/>
        </w:rPr>
        <w:t xml:space="preserve">public place </w:t>
      </w:r>
      <w:r w:rsidRPr="006A3A9E">
        <w:t xml:space="preserve">is a pathway designated for use by </w:t>
      </w:r>
      <w:r w:rsidRPr="006A3A9E">
        <w:rPr>
          <w:i/>
        </w:rPr>
        <w:t>bicycles</w:t>
      </w:r>
      <w:r w:rsidRPr="006A3A9E">
        <w:t>.</w:t>
      </w:r>
    </w:p>
    <w:p w:rsidR="006A3A9E" w:rsidRPr="006A3A9E" w:rsidRDefault="006A3A9E" w:rsidP="00746B49">
      <w:pPr>
        <w:ind w:left="720" w:hanging="720"/>
      </w:pPr>
      <w:r w:rsidRPr="006A3A9E">
        <w:t>1</w:t>
      </w:r>
      <w:r w:rsidR="00A87806">
        <w:t>5</w:t>
      </w:r>
      <w:r w:rsidRPr="006A3A9E">
        <w:t>.3</w:t>
      </w:r>
      <w:r w:rsidRPr="006A3A9E">
        <w:tab/>
        <w:t>In clause 1</w:t>
      </w:r>
      <w:r w:rsidR="00A87806">
        <w:t>5</w:t>
      </w:r>
      <w:r w:rsidRPr="006A3A9E">
        <w:t xml:space="preserve">.2(c), road and road related area have the meanings as defined in the </w:t>
      </w:r>
      <w:r w:rsidRPr="006A3A9E">
        <w:rPr>
          <w:i/>
        </w:rPr>
        <w:t>Road Safety Act 1986</w:t>
      </w:r>
      <w:r w:rsidRPr="006A3A9E">
        <w:t>.</w:t>
      </w:r>
    </w:p>
    <w:p w:rsidR="006A3A9E" w:rsidRPr="006A3A9E" w:rsidRDefault="006A3A9E" w:rsidP="00C864AD">
      <w:pPr>
        <w:pStyle w:val="Heading3"/>
        <w:rPr>
          <w:rFonts w:hint="eastAsia"/>
        </w:rPr>
      </w:pPr>
      <w:bookmarkStart w:id="251" w:name="_Toc425921078"/>
      <w:bookmarkStart w:id="252" w:name="_Toc426530842"/>
      <w:bookmarkStart w:id="253" w:name="_Toc129677728"/>
      <w:r w:rsidRPr="006A3A9E">
        <w:t xml:space="preserve">Repairing </w:t>
      </w:r>
      <w:r w:rsidRPr="006A3A9E">
        <w:rPr>
          <w:i/>
        </w:rPr>
        <w:t>vehicles</w:t>
      </w:r>
      <w:bookmarkEnd w:id="251"/>
      <w:bookmarkEnd w:id="252"/>
      <w:bookmarkEnd w:id="253"/>
    </w:p>
    <w:p w:rsidR="006A3A9E" w:rsidRPr="006A3A9E" w:rsidRDefault="006A3A9E" w:rsidP="00746B49">
      <w:pPr>
        <w:ind w:left="720" w:hanging="720"/>
      </w:pPr>
      <w:r w:rsidRPr="006A3A9E">
        <w:t>1</w:t>
      </w:r>
      <w:r w:rsidR="00A87806">
        <w:t>5</w:t>
      </w:r>
      <w:r w:rsidRPr="006A3A9E">
        <w:t>.4</w:t>
      </w:r>
      <w:r w:rsidRPr="006A3A9E">
        <w:tab/>
        <w:t xml:space="preserve">A </w:t>
      </w:r>
      <w:r w:rsidRPr="006A3A9E">
        <w:rPr>
          <w:i/>
        </w:rPr>
        <w:t>person</w:t>
      </w:r>
      <w:r w:rsidRPr="006A3A9E">
        <w:t xml:space="preserve"> must not dismantle, paint, carry out maintenance or repair a </w:t>
      </w:r>
      <w:r w:rsidRPr="006A3A9E">
        <w:rPr>
          <w:i/>
        </w:rPr>
        <w:t>vehicle</w:t>
      </w:r>
      <w:r w:rsidRPr="006A3A9E">
        <w:t xml:space="preserve"> on a road except where it is necessary to enable the </w:t>
      </w:r>
      <w:r w:rsidRPr="006A3A9E">
        <w:rPr>
          <w:i/>
        </w:rPr>
        <w:t>vehicle</w:t>
      </w:r>
      <w:r w:rsidRPr="006A3A9E">
        <w:t xml:space="preserve"> to be removed or so that it can be driven away within one hour of a request by an </w:t>
      </w:r>
      <w:r w:rsidRPr="006A3A9E">
        <w:rPr>
          <w:i/>
        </w:rPr>
        <w:t>authorised officer.</w:t>
      </w:r>
    </w:p>
    <w:p w:rsidR="006A3A9E" w:rsidRPr="006A3A9E" w:rsidRDefault="006A3A9E" w:rsidP="00C864AD">
      <w:pPr>
        <w:pStyle w:val="Heading3"/>
        <w:rPr>
          <w:rFonts w:hint="eastAsia"/>
        </w:rPr>
      </w:pPr>
      <w:bookmarkStart w:id="254" w:name="_Toc447101752"/>
      <w:bookmarkStart w:id="255" w:name="_Toc425921079"/>
      <w:bookmarkStart w:id="256" w:name="_Toc426530843"/>
      <w:bookmarkStart w:id="257" w:name="_Toc129677729"/>
      <w:r w:rsidRPr="006A3A9E">
        <w:t>Interfering with a pedestrian service sign</w:t>
      </w:r>
      <w:bookmarkEnd w:id="254"/>
      <w:bookmarkEnd w:id="255"/>
      <w:bookmarkEnd w:id="256"/>
      <w:bookmarkEnd w:id="257"/>
    </w:p>
    <w:p w:rsidR="006A3A9E" w:rsidRPr="006A3A9E" w:rsidRDefault="006A3A9E" w:rsidP="006A3A9E">
      <w:r w:rsidRPr="006A3A9E">
        <w:t>1</w:t>
      </w:r>
      <w:r w:rsidR="00A87806">
        <w:t>5</w:t>
      </w:r>
      <w:r w:rsidRPr="006A3A9E">
        <w:t>.5</w:t>
      </w:r>
      <w:r w:rsidRPr="006A3A9E">
        <w:tab/>
        <w:t xml:space="preserve">A </w:t>
      </w:r>
      <w:r w:rsidRPr="006A3A9E">
        <w:rPr>
          <w:i/>
        </w:rPr>
        <w:t>person</w:t>
      </w:r>
      <w:r w:rsidRPr="006A3A9E">
        <w:t xml:space="preserve"> must not:</w:t>
      </w:r>
    </w:p>
    <w:p w:rsidR="006A3A9E" w:rsidRPr="006A3A9E" w:rsidRDefault="006A3A9E" w:rsidP="00746B49">
      <w:pPr>
        <w:ind w:left="720"/>
      </w:pPr>
      <w:r w:rsidRPr="006A3A9E">
        <w:t>(a)</w:t>
      </w:r>
      <w:r w:rsidRPr="006A3A9E">
        <w:tab/>
        <w:t xml:space="preserve">destroy, remove, paint, obliterate or deface a </w:t>
      </w:r>
      <w:r w:rsidRPr="006A3A9E">
        <w:rPr>
          <w:i/>
        </w:rPr>
        <w:t>pedestrian service sign</w:t>
      </w:r>
      <w:r w:rsidRPr="006A3A9E">
        <w:t>; or</w:t>
      </w:r>
    </w:p>
    <w:p w:rsidR="006A3A9E" w:rsidRPr="006A3A9E" w:rsidRDefault="006A3A9E" w:rsidP="00746B49">
      <w:pPr>
        <w:ind w:left="720"/>
      </w:pPr>
      <w:r w:rsidRPr="006A3A9E">
        <w:t>(b)</w:t>
      </w:r>
      <w:r w:rsidRPr="006A3A9E">
        <w:tab/>
        <w:t xml:space="preserve">install or cause to be installed a </w:t>
      </w:r>
      <w:r w:rsidRPr="006A3A9E">
        <w:rPr>
          <w:i/>
        </w:rPr>
        <w:t>pedestrian service sign</w:t>
      </w:r>
      <w:r w:rsidRPr="006A3A9E">
        <w:t xml:space="preserve"> without the approval of the </w:t>
      </w:r>
      <w:r w:rsidRPr="006A3A9E">
        <w:rPr>
          <w:i/>
        </w:rPr>
        <w:t>Council</w:t>
      </w:r>
      <w:r w:rsidRPr="006A3A9E">
        <w:t>.</w:t>
      </w:r>
    </w:p>
    <w:p w:rsidR="006A3A9E" w:rsidRPr="006A3A9E" w:rsidRDefault="006A3A9E" w:rsidP="00C864AD">
      <w:pPr>
        <w:pStyle w:val="Heading3"/>
        <w:rPr>
          <w:rFonts w:hint="eastAsia"/>
        </w:rPr>
      </w:pPr>
      <w:bookmarkStart w:id="258" w:name="_Toc447101753"/>
      <w:bookmarkStart w:id="259" w:name="_Toc425921080"/>
      <w:bookmarkStart w:id="260" w:name="_Toc426530844"/>
      <w:bookmarkStart w:id="261" w:name="_Toc129677730"/>
      <w:r w:rsidRPr="006A3A9E">
        <w:t>Removal of unlawful signs</w:t>
      </w:r>
      <w:bookmarkEnd w:id="258"/>
      <w:bookmarkEnd w:id="259"/>
      <w:bookmarkEnd w:id="260"/>
      <w:bookmarkEnd w:id="261"/>
    </w:p>
    <w:p w:rsidR="006A3A9E" w:rsidRPr="006A3A9E" w:rsidRDefault="006A3A9E" w:rsidP="00746B49">
      <w:pPr>
        <w:ind w:left="720" w:hanging="720"/>
      </w:pPr>
      <w:r w:rsidRPr="006A3A9E">
        <w:t>1</w:t>
      </w:r>
      <w:r w:rsidR="00A87806">
        <w:t>5</w:t>
      </w:r>
      <w:r w:rsidRPr="006A3A9E">
        <w:t>.6</w:t>
      </w:r>
      <w:r w:rsidRPr="006A3A9E">
        <w:tab/>
        <w:t xml:space="preserve">The </w:t>
      </w:r>
      <w:r w:rsidRPr="006A3A9E">
        <w:rPr>
          <w:i/>
        </w:rPr>
        <w:t>Council</w:t>
      </w:r>
      <w:r w:rsidRPr="006A3A9E">
        <w:t xml:space="preserve"> may cause any unlawfully erected </w:t>
      </w:r>
      <w:r w:rsidRPr="006A3A9E">
        <w:rPr>
          <w:i/>
        </w:rPr>
        <w:t>pedestrian service sign</w:t>
      </w:r>
      <w:r w:rsidRPr="006A3A9E">
        <w:t xml:space="preserve"> to be removed and disposed of.</w:t>
      </w:r>
    </w:p>
    <w:p w:rsidR="006A3A9E" w:rsidRPr="006A3A9E" w:rsidRDefault="006A3A9E" w:rsidP="00C864AD">
      <w:pPr>
        <w:pStyle w:val="Heading3"/>
        <w:rPr>
          <w:rFonts w:hint="eastAsia"/>
        </w:rPr>
      </w:pPr>
      <w:bookmarkStart w:id="262" w:name="_Toc425921081"/>
      <w:bookmarkStart w:id="263" w:name="_Toc426530845"/>
      <w:bookmarkStart w:id="264" w:name="_Toc129677731"/>
      <w:r w:rsidRPr="006A3A9E">
        <w:t>General obstructions</w:t>
      </w:r>
      <w:bookmarkEnd w:id="262"/>
      <w:bookmarkEnd w:id="263"/>
      <w:bookmarkEnd w:id="264"/>
    </w:p>
    <w:p w:rsidR="006A3A9E" w:rsidRPr="006A3A9E" w:rsidRDefault="006A3A9E" w:rsidP="00746B49">
      <w:pPr>
        <w:ind w:left="720" w:hanging="720"/>
      </w:pPr>
      <w:r w:rsidRPr="006A3A9E">
        <w:lastRenderedPageBreak/>
        <w:t>1</w:t>
      </w:r>
      <w:r w:rsidR="00A87806">
        <w:t>5</w:t>
      </w:r>
      <w:r w:rsidRPr="006A3A9E">
        <w:t>.7</w:t>
      </w:r>
      <w:r w:rsidRPr="006A3A9E">
        <w:tab/>
        <w:t xml:space="preserve">A </w:t>
      </w:r>
      <w:r w:rsidRPr="006A3A9E">
        <w:rPr>
          <w:i/>
        </w:rPr>
        <w:t>person</w:t>
      </w:r>
      <w:r w:rsidRPr="006A3A9E">
        <w:t xml:space="preserve"> must not allow any vegetation, </w:t>
      </w:r>
      <w:r w:rsidRPr="006A3A9E">
        <w:rPr>
          <w:i/>
        </w:rPr>
        <w:t>building</w:t>
      </w:r>
      <w:r w:rsidRPr="006A3A9E">
        <w:t xml:space="preserve"> or thing to protrude from </w:t>
      </w:r>
      <w:r w:rsidRPr="006A3A9E">
        <w:rPr>
          <w:i/>
        </w:rPr>
        <w:t>premises</w:t>
      </w:r>
      <w:r w:rsidRPr="006A3A9E">
        <w:t xml:space="preserve"> so as to obstruct or interfere with the passage of pedestrians or vehicular traffic in or on a </w:t>
      </w:r>
      <w:r w:rsidRPr="006A3A9E">
        <w:rPr>
          <w:i/>
        </w:rPr>
        <w:t>public place</w:t>
      </w:r>
      <w:r w:rsidRPr="006A3A9E">
        <w:t>.</w:t>
      </w:r>
    </w:p>
    <w:p w:rsidR="006A3A9E" w:rsidRPr="006A3A9E" w:rsidRDefault="006A3A9E" w:rsidP="00C864AD">
      <w:pPr>
        <w:pStyle w:val="Heading3"/>
        <w:rPr>
          <w:rFonts w:hint="eastAsia"/>
        </w:rPr>
      </w:pPr>
      <w:bookmarkStart w:id="265" w:name="_Toc425921082"/>
      <w:bookmarkStart w:id="266" w:name="_Toc426530846"/>
      <w:bookmarkStart w:id="267" w:name="_Toc129677732"/>
      <w:r w:rsidRPr="006A3A9E">
        <w:t>Prohibition against causing excessive noise</w:t>
      </w:r>
      <w:bookmarkEnd w:id="265"/>
      <w:bookmarkEnd w:id="266"/>
      <w:bookmarkEnd w:id="267"/>
    </w:p>
    <w:p w:rsidR="006A3A9E" w:rsidRPr="006A3A9E" w:rsidRDefault="006A3A9E" w:rsidP="00746B49">
      <w:pPr>
        <w:ind w:left="720" w:hanging="720"/>
      </w:pPr>
      <w:r w:rsidRPr="006A3A9E">
        <w:t>1</w:t>
      </w:r>
      <w:r w:rsidR="00A87806">
        <w:t>5</w:t>
      </w:r>
      <w:r w:rsidRPr="006A3A9E">
        <w:t>.8</w:t>
      </w:r>
      <w:r w:rsidRPr="006A3A9E">
        <w:tab/>
        <w:t xml:space="preserve">Unless specifically authorised by and in accordance with legislation, a </w:t>
      </w:r>
      <w:r w:rsidRPr="006A3A9E">
        <w:rPr>
          <w:i/>
        </w:rPr>
        <w:t>person</w:t>
      </w:r>
      <w:r w:rsidRPr="006A3A9E">
        <w:t xml:space="preserve"> must not in, on or over a </w:t>
      </w:r>
      <w:r w:rsidRPr="006A3A9E">
        <w:rPr>
          <w:i/>
        </w:rPr>
        <w:t xml:space="preserve">public place </w:t>
      </w:r>
      <w:r w:rsidRPr="006A3A9E">
        <w:t xml:space="preserve">or in </w:t>
      </w:r>
      <w:r w:rsidRPr="006A3A9E">
        <w:rPr>
          <w:i/>
        </w:rPr>
        <w:t xml:space="preserve">premises </w:t>
      </w:r>
      <w:r w:rsidRPr="006A3A9E">
        <w:t xml:space="preserve">adjacent to such a </w:t>
      </w:r>
      <w:r w:rsidRPr="006A3A9E">
        <w:rPr>
          <w:i/>
        </w:rPr>
        <w:t xml:space="preserve">public place </w:t>
      </w:r>
      <w:r w:rsidRPr="006A3A9E">
        <w:t>make or allow the making of a noise which:</w:t>
      </w:r>
    </w:p>
    <w:p w:rsidR="006A3A9E" w:rsidRPr="006A3A9E" w:rsidRDefault="006A3A9E" w:rsidP="00746B49">
      <w:pPr>
        <w:ind w:left="1440" w:hanging="720"/>
      </w:pPr>
      <w:r w:rsidRPr="006A3A9E">
        <w:t>(a)</w:t>
      </w:r>
      <w:r w:rsidRPr="006A3A9E">
        <w:tab/>
        <w:t xml:space="preserve">is capable of interfering with the reasonable comfort of any </w:t>
      </w:r>
      <w:r w:rsidRPr="006A3A9E">
        <w:rPr>
          <w:i/>
        </w:rPr>
        <w:t xml:space="preserve">person </w:t>
      </w:r>
      <w:r w:rsidRPr="006A3A9E">
        <w:t xml:space="preserve">who may be in the vicinity in that </w:t>
      </w:r>
      <w:r w:rsidRPr="006A3A9E">
        <w:rPr>
          <w:i/>
        </w:rPr>
        <w:t xml:space="preserve">public place; </w:t>
      </w:r>
      <w:r w:rsidRPr="006A3A9E">
        <w:t>or</w:t>
      </w:r>
    </w:p>
    <w:p w:rsidR="006A3A9E" w:rsidRPr="006A3A9E" w:rsidRDefault="006A3A9E" w:rsidP="00746B49">
      <w:pPr>
        <w:ind w:left="720"/>
      </w:pPr>
      <w:r w:rsidRPr="006A3A9E">
        <w:t>(b)</w:t>
      </w:r>
      <w:r w:rsidRPr="006A3A9E">
        <w:tab/>
        <w:t>at a point:</w:t>
      </w:r>
    </w:p>
    <w:p w:rsidR="006A3A9E" w:rsidRPr="006A3A9E" w:rsidRDefault="006A3A9E" w:rsidP="00E4694F">
      <w:pPr>
        <w:ind w:left="1440"/>
      </w:pPr>
      <w:r w:rsidRPr="006A3A9E">
        <w:t>(i)</w:t>
      </w:r>
      <w:r w:rsidRPr="006A3A9E">
        <w:tab/>
        <w:t xml:space="preserve">if the noise comes from </w:t>
      </w:r>
      <w:r w:rsidRPr="006A3A9E">
        <w:rPr>
          <w:i/>
        </w:rPr>
        <w:t xml:space="preserve">premises </w:t>
      </w:r>
      <w:r w:rsidRPr="006A3A9E">
        <w:t xml:space="preserve">adjacent to a </w:t>
      </w:r>
      <w:r w:rsidRPr="006A3A9E">
        <w:rPr>
          <w:i/>
        </w:rPr>
        <w:t>public place:</w:t>
      </w:r>
    </w:p>
    <w:p w:rsidR="006A3A9E" w:rsidRPr="006A3A9E" w:rsidRDefault="006A3A9E" w:rsidP="00E4694F">
      <w:pPr>
        <w:ind w:left="2880" w:hanging="720"/>
      </w:pPr>
      <w:r w:rsidRPr="006A3A9E">
        <w:t>(A)</w:t>
      </w:r>
      <w:r w:rsidRPr="006A3A9E">
        <w:tab/>
        <w:t xml:space="preserve">not less than 3 metres from but outside and adjacent to the frontage of the </w:t>
      </w:r>
      <w:r w:rsidRPr="006A3A9E">
        <w:rPr>
          <w:i/>
        </w:rPr>
        <w:t xml:space="preserve">premises; </w:t>
      </w:r>
      <w:r w:rsidRPr="006A3A9E">
        <w:t>or</w:t>
      </w:r>
    </w:p>
    <w:p w:rsidR="006A3A9E" w:rsidRPr="006A3A9E" w:rsidRDefault="006A3A9E" w:rsidP="00E4694F">
      <w:pPr>
        <w:ind w:left="2160"/>
      </w:pPr>
      <w:r w:rsidRPr="006A3A9E">
        <w:t>(B)</w:t>
      </w:r>
      <w:r w:rsidRPr="006A3A9E">
        <w:tab/>
        <w:t xml:space="preserve">outside but near the rear boundary of the </w:t>
      </w:r>
      <w:r w:rsidRPr="006A3A9E">
        <w:rPr>
          <w:i/>
        </w:rPr>
        <w:t>premises; or</w:t>
      </w:r>
    </w:p>
    <w:p w:rsidR="006A3A9E" w:rsidRPr="006A3A9E" w:rsidRDefault="006A3A9E" w:rsidP="00E4694F">
      <w:pPr>
        <w:ind w:left="2880" w:hanging="720"/>
      </w:pPr>
      <w:r w:rsidRPr="006A3A9E">
        <w:t>(C)</w:t>
      </w:r>
      <w:r w:rsidRPr="006A3A9E">
        <w:tab/>
        <w:t xml:space="preserve">outside but near the side boundary or extension of the side boundary of the </w:t>
      </w:r>
      <w:r w:rsidRPr="006A3A9E">
        <w:rPr>
          <w:i/>
        </w:rPr>
        <w:t xml:space="preserve">premises; </w:t>
      </w:r>
      <w:r w:rsidRPr="006A3A9E">
        <w:t>or</w:t>
      </w:r>
    </w:p>
    <w:p w:rsidR="006A3A9E" w:rsidRPr="006A3A9E" w:rsidRDefault="006A3A9E" w:rsidP="00E4694F">
      <w:pPr>
        <w:ind w:left="2160" w:hanging="720"/>
      </w:pPr>
      <w:r w:rsidRPr="006A3A9E">
        <w:t>(ii)</w:t>
      </w:r>
      <w:r w:rsidRPr="006A3A9E">
        <w:tab/>
        <w:t xml:space="preserve">if the noise comes from a </w:t>
      </w:r>
      <w:r w:rsidRPr="006A3A9E">
        <w:rPr>
          <w:i/>
        </w:rPr>
        <w:t>public place</w:t>
      </w:r>
      <w:r w:rsidRPr="006A3A9E">
        <w:t>, not less than 3 metres from the source of the noise,</w:t>
      </w:r>
    </w:p>
    <w:p w:rsidR="006A3A9E" w:rsidRPr="006A3A9E" w:rsidRDefault="006A3A9E" w:rsidP="00E4694F">
      <w:pPr>
        <w:ind w:left="1440"/>
      </w:pPr>
      <w:r w:rsidRPr="006A3A9E">
        <w:t xml:space="preserve">exceeds the </w:t>
      </w:r>
      <w:r w:rsidRPr="006A3A9E">
        <w:rPr>
          <w:i/>
        </w:rPr>
        <w:t xml:space="preserve">designated sound level </w:t>
      </w:r>
      <w:r w:rsidRPr="006A3A9E">
        <w:t>when measured on sound level measuring equipment.</w:t>
      </w:r>
    </w:p>
    <w:p w:rsidR="006A3A9E" w:rsidRPr="006A3A9E" w:rsidRDefault="006A3A9E" w:rsidP="00C864AD">
      <w:pPr>
        <w:pStyle w:val="Heading3"/>
        <w:rPr>
          <w:rFonts w:hint="eastAsia"/>
        </w:rPr>
      </w:pPr>
      <w:bookmarkStart w:id="268" w:name="_Toc425921083"/>
      <w:bookmarkStart w:id="269" w:name="_Toc426530847"/>
      <w:bookmarkStart w:id="270" w:name="_Toc129677733"/>
      <w:r w:rsidRPr="006A3A9E">
        <w:t xml:space="preserve">Deliveries to and collections of </w:t>
      </w:r>
      <w:r w:rsidRPr="006A3A9E">
        <w:rPr>
          <w:i/>
        </w:rPr>
        <w:t>goods</w:t>
      </w:r>
      <w:r w:rsidRPr="006A3A9E">
        <w:t xml:space="preserve"> from</w:t>
      </w:r>
      <w:r w:rsidRPr="006A3A9E">
        <w:rPr>
          <w:i/>
        </w:rPr>
        <w:t xml:space="preserve"> premises</w:t>
      </w:r>
      <w:bookmarkEnd w:id="268"/>
      <w:bookmarkEnd w:id="269"/>
      <w:bookmarkEnd w:id="270"/>
    </w:p>
    <w:p w:rsidR="006A3A9E" w:rsidRPr="006A3A9E" w:rsidRDefault="006A3A9E" w:rsidP="00E4694F">
      <w:pPr>
        <w:ind w:left="720" w:hanging="720"/>
      </w:pPr>
      <w:r w:rsidRPr="006A3A9E">
        <w:t>1</w:t>
      </w:r>
      <w:r w:rsidR="00A87806">
        <w:t>5</w:t>
      </w:r>
      <w:r w:rsidRPr="006A3A9E">
        <w:t>.9</w:t>
      </w:r>
      <w:r w:rsidRPr="006A3A9E">
        <w:tab/>
        <w:t xml:space="preserve">Deliveries of any </w:t>
      </w:r>
      <w:r w:rsidRPr="006A3A9E">
        <w:rPr>
          <w:i/>
        </w:rPr>
        <w:t>goods</w:t>
      </w:r>
      <w:r w:rsidRPr="006A3A9E">
        <w:t xml:space="preserve"> to or collections of any </w:t>
      </w:r>
      <w:r w:rsidRPr="006A3A9E">
        <w:rPr>
          <w:i/>
        </w:rPr>
        <w:t>goods</w:t>
      </w:r>
      <w:r w:rsidRPr="006A3A9E">
        <w:t xml:space="preserve"> from any non-residential </w:t>
      </w:r>
      <w:r w:rsidRPr="006A3A9E">
        <w:rPr>
          <w:i/>
        </w:rPr>
        <w:t>premises</w:t>
      </w:r>
      <w:r w:rsidRPr="006A3A9E">
        <w:t xml:space="preserve"> must only be made on such days and at such times as are </w:t>
      </w:r>
      <w:r w:rsidRPr="006A3A9E">
        <w:rPr>
          <w:i/>
        </w:rPr>
        <w:t xml:space="preserve">prescribed </w:t>
      </w:r>
      <w:r w:rsidRPr="006A3A9E">
        <w:t xml:space="preserve">by the </w:t>
      </w:r>
      <w:r w:rsidRPr="006A3A9E">
        <w:rPr>
          <w:i/>
        </w:rPr>
        <w:t>Council</w:t>
      </w:r>
      <w:r w:rsidRPr="006A3A9E">
        <w:t>.</w:t>
      </w:r>
    </w:p>
    <w:p w:rsidR="006A3A9E" w:rsidRPr="006A3A9E" w:rsidRDefault="006A3A9E" w:rsidP="00C864AD">
      <w:pPr>
        <w:pStyle w:val="Heading3"/>
        <w:rPr>
          <w:rFonts w:hint="eastAsia"/>
        </w:rPr>
      </w:pPr>
      <w:bookmarkStart w:id="271" w:name="_Toc426530848"/>
      <w:bookmarkStart w:id="272" w:name="_Toc129677734"/>
      <w:r w:rsidRPr="006A3A9E">
        <w:t>Waste</w:t>
      </w:r>
      <w:bookmarkEnd w:id="271"/>
      <w:bookmarkEnd w:id="272"/>
      <w:r w:rsidRPr="006A3A9E">
        <w:t xml:space="preserve"> </w:t>
      </w:r>
    </w:p>
    <w:p w:rsidR="006A3A9E" w:rsidRPr="006A3A9E" w:rsidRDefault="006A3A9E" w:rsidP="00E4694F">
      <w:pPr>
        <w:ind w:left="720" w:hanging="720"/>
      </w:pPr>
      <w:r w:rsidRPr="006A3A9E">
        <w:t>1</w:t>
      </w:r>
      <w:r w:rsidR="00A87806">
        <w:t>5</w:t>
      </w:r>
      <w:r w:rsidRPr="006A3A9E">
        <w:t>.10</w:t>
      </w:r>
      <w:r w:rsidRPr="006A3A9E">
        <w:tab/>
      </w:r>
      <w:r w:rsidRPr="006A3A9E">
        <w:rPr>
          <w:i/>
        </w:rPr>
        <w:t>Waste</w:t>
      </w:r>
      <w:r w:rsidRPr="006A3A9E">
        <w:t xml:space="preserve"> including </w:t>
      </w:r>
      <w:r w:rsidRPr="006A3A9E">
        <w:rPr>
          <w:i/>
        </w:rPr>
        <w:t>hard waste, green waste</w:t>
      </w:r>
      <w:r w:rsidRPr="006A3A9E">
        <w:t xml:space="preserve"> and </w:t>
      </w:r>
      <w:r w:rsidRPr="006A3A9E">
        <w:rPr>
          <w:i/>
        </w:rPr>
        <w:t>recyclable material</w:t>
      </w:r>
      <w:r w:rsidRPr="006A3A9E">
        <w:t xml:space="preserve"> from any </w:t>
      </w:r>
      <w:r w:rsidRPr="006A3A9E">
        <w:rPr>
          <w:i/>
        </w:rPr>
        <w:t>premises</w:t>
      </w:r>
      <w:r w:rsidRPr="006A3A9E">
        <w:t xml:space="preserve"> must only be collected on such days and at such times as are </w:t>
      </w:r>
      <w:r w:rsidRPr="006A3A9E">
        <w:rPr>
          <w:i/>
        </w:rPr>
        <w:t>prescribed</w:t>
      </w:r>
      <w:r w:rsidRPr="006A3A9E">
        <w:t xml:space="preserve"> by the </w:t>
      </w:r>
      <w:r w:rsidRPr="006A3A9E">
        <w:rPr>
          <w:i/>
        </w:rPr>
        <w:t>Council</w:t>
      </w:r>
      <w:r w:rsidRPr="006A3A9E">
        <w:t>.</w:t>
      </w:r>
    </w:p>
    <w:p w:rsidR="006A3A9E" w:rsidRPr="006A3A9E" w:rsidRDefault="006A3A9E" w:rsidP="00E4694F">
      <w:pPr>
        <w:ind w:left="720" w:hanging="720"/>
      </w:pPr>
      <w:r w:rsidRPr="006A3A9E">
        <w:t>1</w:t>
      </w:r>
      <w:r w:rsidR="00A87806">
        <w:t>5</w:t>
      </w:r>
      <w:r w:rsidRPr="006A3A9E">
        <w:t>.11</w:t>
      </w:r>
      <w:r w:rsidRPr="006A3A9E">
        <w:tab/>
        <w:t xml:space="preserve">A </w:t>
      </w:r>
      <w:r w:rsidRPr="006A3A9E">
        <w:rPr>
          <w:i/>
        </w:rPr>
        <w:t>person</w:t>
      </w:r>
      <w:r w:rsidRPr="006A3A9E">
        <w:t xml:space="preserve"> must not collect </w:t>
      </w:r>
      <w:r w:rsidRPr="006A3A9E">
        <w:rPr>
          <w:i/>
        </w:rPr>
        <w:t>waste</w:t>
      </w:r>
      <w:r w:rsidRPr="006A3A9E">
        <w:t xml:space="preserve"> or allow </w:t>
      </w:r>
      <w:r w:rsidRPr="006A3A9E">
        <w:rPr>
          <w:i/>
        </w:rPr>
        <w:t>waste</w:t>
      </w:r>
      <w:r w:rsidRPr="006A3A9E">
        <w:t xml:space="preserve"> to be collected from an area </w:t>
      </w:r>
      <w:r w:rsidRPr="006A3A9E">
        <w:rPr>
          <w:i/>
        </w:rPr>
        <w:t>prescribed</w:t>
      </w:r>
      <w:r w:rsidRPr="006A3A9E">
        <w:t xml:space="preserve"> by the </w:t>
      </w:r>
      <w:r w:rsidRPr="006A3A9E">
        <w:rPr>
          <w:i/>
        </w:rPr>
        <w:t>Council</w:t>
      </w:r>
      <w:r w:rsidRPr="006A3A9E">
        <w:t xml:space="preserve"> between 11.01pm and 5.59am on the following day.</w:t>
      </w:r>
    </w:p>
    <w:p w:rsidR="006A3A9E" w:rsidRPr="006A3A9E" w:rsidRDefault="006A3A9E" w:rsidP="00E4694F">
      <w:pPr>
        <w:ind w:left="720" w:hanging="720"/>
      </w:pPr>
      <w:r w:rsidRPr="006A3A9E">
        <w:t>12.12</w:t>
      </w:r>
      <w:r w:rsidRPr="006A3A9E">
        <w:tab/>
        <w:t xml:space="preserve">A </w:t>
      </w:r>
      <w:r w:rsidRPr="006A3A9E">
        <w:rPr>
          <w:i/>
        </w:rPr>
        <w:t>person</w:t>
      </w:r>
      <w:r w:rsidRPr="006A3A9E">
        <w:t xml:space="preserve"> must not, unless in accordance with a </w:t>
      </w:r>
      <w:r w:rsidRPr="006A3A9E">
        <w:rPr>
          <w:i/>
        </w:rPr>
        <w:t>permit</w:t>
      </w:r>
      <w:r w:rsidRPr="006A3A9E">
        <w:t xml:space="preserve">, collect </w:t>
      </w:r>
      <w:r w:rsidRPr="006A3A9E">
        <w:rPr>
          <w:i/>
        </w:rPr>
        <w:t>waste</w:t>
      </w:r>
      <w:r w:rsidRPr="006A3A9E">
        <w:t xml:space="preserve"> or allow </w:t>
      </w:r>
      <w:r w:rsidRPr="006A3A9E">
        <w:rPr>
          <w:i/>
        </w:rPr>
        <w:t>waste</w:t>
      </w:r>
      <w:r w:rsidRPr="006A3A9E">
        <w:t xml:space="preserve"> to be collected from:</w:t>
      </w:r>
    </w:p>
    <w:p w:rsidR="006A3A9E" w:rsidRPr="006A3A9E" w:rsidRDefault="006A3A9E" w:rsidP="00E4694F">
      <w:pPr>
        <w:ind w:left="720"/>
      </w:pPr>
      <w:r w:rsidRPr="006A3A9E">
        <w:t>(a)</w:t>
      </w:r>
      <w:r w:rsidRPr="006A3A9E">
        <w:tab/>
        <w:t xml:space="preserve">an area </w:t>
      </w:r>
      <w:r w:rsidRPr="006A3A9E">
        <w:rPr>
          <w:i/>
        </w:rPr>
        <w:t>prescribed</w:t>
      </w:r>
      <w:r w:rsidRPr="006A3A9E">
        <w:t xml:space="preserve"> by the </w:t>
      </w:r>
      <w:r w:rsidRPr="006A3A9E">
        <w:rPr>
          <w:i/>
        </w:rPr>
        <w:t>Council</w:t>
      </w:r>
      <w:r w:rsidRPr="006A3A9E">
        <w:t xml:space="preserve"> between 6.00am and 11.00pm on the same day; or </w:t>
      </w:r>
    </w:p>
    <w:p w:rsidR="006A3A9E" w:rsidRPr="006A3A9E" w:rsidRDefault="006A3A9E" w:rsidP="00E4694F">
      <w:pPr>
        <w:ind w:left="720"/>
      </w:pPr>
      <w:r w:rsidRPr="006A3A9E">
        <w:t>(b)</w:t>
      </w:r>
      <w:r w:rsidRPr="006A3A9E">
        <w:tab/>
        <w:t xml:space="preserve">any part of the </w:t>
      </w:r>
      <w:r w:rsidRPr="006A3A9E">
        <w:rPr>
          <w:i/>
        </w:rPr>
        <w:t>central city</w:t>
      </w:r>
      <w:r w:rsidRPr="006A3A9E">
        <w:t>.</w:t>
      </w:r>
    </w:p>
    <w:p w:rsidR="006A3A9E" w:rsidRPr="006A3A9E" w:rsidRDefault="006A3A9E" w:rsidP="006A3A9E">
      <w:r w:rsidRPr="006A3A9E">
        <w:t>1</w:t>
      </w:r>
      <w:r w:rsidR="00A87806">
        <w:t>5</w:t>
      </w:r>
      <w:r w:rsidRPr="006A3A9E">
        <w:t>.13</w:t>
      </w:r>
      <w:r w:rsidRPr="006A3A9E">
        <w:tab/>
        <w:t xml:space="preserve">A </w:t>
      </w:r>
      <w:r w:rsidRPr="006A3A9E">
        <w:rPr>
          <w:i/>
        </w:rPr>
        <w:t>permit</w:t>
      </w:r>
      <w:r w:rsidRPr="006A3A9E">
        <w:t xml:space="preserve"> granted under clause 1</w:t>
      </w:r>
      <w:r w:rsidR="00A87806">
        <w:t>5</w:t>
      </w:r>
      <w:r w:rsidRPr="006A3A9E">
        <w:t xml:space="preserve">.12 may contain conditions requiring the holder of the </w:t>
      </w:r>
      <w:r w:rsidRPr="006A3A9E">
        <w:rPr>
          <w:i/>
        </w:rPr>
        <w:t>permit</w:t>
      </w:r>
      <w:r w:rsidRPr="006A3A9E">
        <w:t xml:space="preserve"> to:</w:t>
      </w:r>
    </w:p>
    <w:p w:rsidR="006A3A9E" w:rsidRPr="006A3A9E" w:rsidRDefault="006A3A9E" w:rsidP="00E4694F">
      <w:pPr>
        <w:ind w:left="1440" w:hanging="720"/>
      </w:pPr>
      <w:r w:rsidRPr="006A3A9E">
        <w:t>(a)</w:t>
      </w:r>
      <w:r w:rsidRPr="006A3A9E">
        <w:tab/>
        <w:t xml:space="preserve">ensure that each </w:t>
      </w:r>
      <w:r w:rsidRPr="006A3A9E">
        <w:rPr>
          <w:i/>
        </w:rPr>
        <w:t>waste container</w:t>
      </w:r>
      <w:r w:rsidRPr="006A3A9E">
        <w:t xml:space="preserve"> left out for collection is marked with a unique identification number and details of the frequency with which </w:t>
      </w:r>
      <w:r w:rsidRPr="006A3A9E">
        <w:rPr>
          <w:i/>
        </w:rPr>
        <w:t>waste</w:t>
      </w:r>
      <w:r w:rsidRPr="006A3A9E">
        <w:t xml:space="preserve"> is intended to be collected from the </w:t>
      </w:r>
      <w:r w:rsidRPr="006A3A9E">
        <w:rPr>
          <w:i/>
        </w:rPr>
        <w:t>waste container</w:t>
      </w:r>
      <w:r w:rsidRPr="006A3A9E">
        <w:t>;</w:t>
      </w:r>
    </w:p>
    <w:p w:rsidR="006A3A9E" w:rsidRPr="006A3A9E" w:rsidRDefault="006A3A9E" w:rsidP="00E4694F">
      <w:pPr>
        <w:ind w:left="1440" w:hanging="720"/>
      </w:pPr>
      <w:r w:rsidRPr="006A3A9E">
        <w:t>(b)</w:t>
      </w:r>
      <w:r w:rsidRPr="006A3A9E">
        <w:tab/>
        <w:t xml:space="preserve">maintain a database of </w:t>
      </w:r>
      <w:r w:rsidRPr="006A3A9E">
        <w:rPr>
          <w:i/>
        </w:rPr>
        <w:t>waste containers</w:t>
      </w:r>
      <w:r w:rsidRPr="006A3A9E">
        <w:t xml:space="preserve">, showing the occupier of </w:t>
      </w:r>
      <w:r w:rsidRPr="006A3A9E">
        <w:rPr>
          <w:i/>
        </w:rPr>
        <w:t xml:space="preserve">premises </w:t>
      </w:r>
      <w:r w:rsidRPr="006A3A9E">
        <w:t xml:space="preserve">in respect of which each </w:t>
      </w:r>
      <w:r w:rsidRPr="006A3A9E">
        <w:rPr>
          <w:i/>
        </w:rPr>
        <w:t>waste container</w:t>
      </w:r>
      <w:r w:rsidRPr="006A3A9E">
        <w:t xml:space="preserve"> was issued; and</w:t>
      </w:r>
    </w:p>
    <w:p w:rsidR="006A3A9E" w:rsidRPr="006A3A9E" w:rsidRDefault="006A3A9E" w:rsidP="00E4694F">
      <w:pPr>
        <w:ind w:left="1440" w:hanging="720"/>
      </w:pPr>
      <w:r w:rsidRPr="006A3A9E">
        <w:lastRenderedPageBreak/>
        <w:t>(c)</w:t>
      </w:r>
      <w:r w:rsidRPr="006A3A9E">
        <w:tab/>
        <w:t>ensure that the</w:t>
      </w:r>
      <w:r w:rsidRPr="006A3A9E">
        <w:rPr>
          <w:i/>
        </w:rPr>
        <w:t xml:space="preserve"> permit</w:t>
      </w:r>
      <w:r w:rsidRPr="006A3A9E">
        <w:t xml:space="preserve"> or a copy of the </w:t>
      </w:r>
      <w:r w:rsidRPr="006A3A9E">
        <w:rPr>
          <w:i/>
        </w:rPr>
        <w:t xml:space="preserve">permit </w:t>
      </w:r>
      <w:r w:rsidRPr="006A3A9E">
        <w:t xml:space="preserve">is at all times prominently displayed on each </w:t>
      </w:r>
      <w:r w:rsidRPr="006A3A9E">
        <w:rPr>
          <w:i/>
        </w:rPr>
        <w:t>vehicle</w:t>
      </w:r>
      <w:r w:rsidRPr="006A3A9E">
        <w:t xml:space="preserve"> used in the collection of the </w:t>
      </w:r>
      <w:r w:rsidRPr="006A3A9E">
        <w:rPr>
          <w:i/>
        </w:rPr>
        <w:t>waste</w:t>
      </w:r>
      <w:r w:rsidRPr="006A3A9E">
        <w:t>.</w:t>
      </w:r>
    </w:p>
    <w:p w:rsidR="006A3A9E" w:rsidRPr="006A3A9E" w:rsidRDefault="006A3A9E" w:rsidP="006A3A9E">
      <w:r w:rsidRPr="006A3A9E">
        <w:t>1</w:t>
      </w:r>
      <w:r w:rsidR="00A87806">
        <w:t>5</w:t>
      </w:r>
      <w:r w:rsidRPr="006A3A9E">
        <w:t>.14</w:t>
      </w:r>
      <w:r w:rsidRPr="006A3A9E">
        <w:tab/>
        <w:t xml:space="preserve">A </w:t>
      </w:r>
      <w:r w:rsidRPr="006A3A9E">
        <w:rPr>
          <w:i/>
        </w:rPr>
        <w:t>person</w:t>
      </w:r>
      <w:r w:rsidRPr="006A3A9E">
        <w:t xml:space="preserve"> must not leave or allow to be left a </w:t>
      </w:r>
      <w:r w:rsidRPr="006A3A9E">
        <w:rPr>
          <w:i/>
        </w:rPr>
        <w:t>waste container</w:t>
      </w:r>
      <w:r w:rsidRPr="006A3A9E">
        <w:t xml:space="preserve"> in or on a </w:t>
      </w:r>
      <w:r w:rsidRPr="006A3A9E">
        <w:rPr>
          <w:i/>
        </w:rPr>
        <w:t>public place</w:t>
      </w:r>
      <w:r w:rsidRPr="006A3A9E">
        <w:t xml:space="preserve"> unless it is:</w:t>
      </w:r>
    </w:p>
    <w:p w:rsidR="006A3A9E" w:rsidRPr="006A3A9E" w:rsidRDefault="006A3A9E" w:rsidP="00E4694F">
      <w:pPr>
        <w:ind w:left="1440" w:hanging="720"/>
      </w:pPr>
      <w:r w:rsidRPr="006A3A9E">
        <w:t>(a)</w:t>
      </w:r>
      <w:r w:rsidRPr="006A3A9E">
        <w:tab/>
        <w:t xml:space="preserve">marked with the address of the </w:t>
      </w:r>
      <w:r w:rsidRPr="006A3A9E">
        <w:rPr>
          <w:i/>
        </w:rPr>
        <w:t>premises</w:t>
      </w:r>
      <w:r w:rsidRPr="006A3A9E">
        <w:t xml:space="preserve"> in respect of which it was issued and a telephone </w:t>
      </w:r>
      <w:r w:rsidR="00E4694F">
        <w:t>contact number;</w:t>
      </w:r>
    </w:p>
    <w:p w:rsidR="006A3A9E" w:rsidRPr="006A3A9E" w:rsidRDefault="006A3A9E" w:rsidP="00E4694F">
      <w:pPr>
        <w:ind w:left="720"/>
      </w:pPr>
      <w:r w:rsidRPr="006A3A9E">
        <w:t>(b)</w:t>
      </w:r>
      <w:r w:rsidRPr="006A3A9E">
        <w:tab/>
        <w:t xml:space="preserve">clean on all external surfaces including being free from visible food matter and other debris; </w:t>
      </w:r>
    </w:p>
    <w:p w:rsidR="006A3A9E" w:rsidRPr="006A3A9E" w:rsidRDefault="006A3A9E" w:rsidP="00E4694F">
      <w:pPr>
        <w:ind w:left="720"/>
      </w:pPr>
      <w:r w:rsidRPr="006A3A9E">
        <w:t>(c)</w:t>
      </w:r>
      <w:r w:rsidRPr="006A3A9E">
        <w:tab/>
        <w:t>airtight, securely closed and sealed; and</w:t>
      </w:r>
    </w:p>
    <w:p w:rsidR="006A3A9E" w:rsidRPr="006A3A9E" w:rsidRDefault="006A3A9E" w:rsidP="00E4694F">
      <w:pPr>
        <w:ind w:left="1440" w:hanging="720"/>
      </w:pPr>
      <w:r w:rsidRPr="006A3A9E">
        <w:t>(d)</w:t>
      </w:r>
      <w:r w:rsidRPr="006A3A9E">
        <w:tab/>
        <w:t xml:space="preserve">for the purpose of having </w:t>
      </w:r>
      <w:r w:rsidRPr="006A3A9E">
        <w:rPr>
          <w:i/>
        </w:rPr>
        <w:t>waste</w:t>
      </w:r>
      <w:r w:rsidRPr="006A3A9E">
        <w:t xml:space="preserve"> collected and not before 6.00pm the evening before the collection day.</w:t>
      </w:r>
    </w:p>
    <w:p w:rsidR="006A3A9E" w:rsidRPr="006A3A9E" w:rsidRDefault="006A3A9E" w:rsidP="00E4694F">
      <w:pPr>
        <w:ind w:left="720" w:hanging="720"/>
      </w:pPr>
      <w:r w:rsidRPr="006A3A9E">
        <w:t>1</w:t>
      </w:r>
      <w:r w:rsidR="00A87806">
        <w:t>5</w:t>
      </w:r>
      <w:r w:rsidRPr="006A3A9E">
        <w:t>.15</w:t>
      </w:r>
      <w:r w:rsidRPr="006A3A9E">
        <w:tab/>
        <w:t>Further to the requirement in clause 1</w:t>
      </w:r>
      <w:r w:rsidR="00A87806">
        <w:t>5</w:t>
      </w:r>
      <w:r w:rsidRPr="006A3A9E">
        <w:t xml:space="preserve">.14 a </w:t>
      </w:r>
      <w:r w:rsidRPr="006A3A9E">
        <w:rPr>
          <w:i/>
        </w:rPr>
        <w:t>person</w:t>
      </w:r>
      <w:r w:rsidRPr="006A3A9E">
        <w:t xml:space="preserve"> must not leave or allow to be left a </w:t>
      </w:r>
      <w:r w:rsidRPr="006A3A9E">
        <w:rPr>
          <w:i/>
        </w:rPr>
        <w:t>waste container</w:t>
      </w:r>
      <w:r w:rsidRPr="006A3A9E">
        <w:t xml:space="preserve"> in or on an area </w:t>
      </w:r>
      <w:r w:rsidRPr="006A3A9E">
        <w:rPr>
          <w:i/>
        </w:rPr>
        <w:t>prescribed</w:t>
      </w:r>
      <w:r w:rsidRPr="006A3A9E">
        <w:t xml:space="preserve"> by the </w:t>
      </w:r>
      <w:r w:rsidRPr="006A3A9E">
        <w:rPr>
          <w:i/>
        </w:rPr>
        <w:t xml:space="preserve">Council </w:t>
      </w:r>
      <w:r w:rsidRPr="006A3A9E">
        <w:t xml:space="preserve">unless it is locked, provided that the </w:t>
      </w:r>
      <w:r w:rsidRPr="006A3A9E">
        <w:rPr>
          <w:i/>
        </w:rPr>
        <w:t>Council</w:t>
      </w:r>
      <w:r w:rsidRPr="006A3A9E">
        <w:t xml:space="preserve"> takes into account the following matters before </w:t>
      </w:r>
      <w:r w:rsidRPr="006A3A9E">
        <w:rPr>
          <w:i/>
        </w:rPr>
        <w:t>prescribing</w:t>
      </w:r>
      <w:r w:rsidRPr="006A3A9E">
        <w:t xml:space="preserve"> such an area:</w:t>
      </w:r>
    </w:p>
    <w:p w:rsidR="006A3A9E" w:rsidRPr="006A3A9E" w:rsidRDefault="006A3A9E" w:rsidP="00E4694F">
      <w:pPr>
        <w:ind w:left="720"/>
      </w:pPr>
      <w:r w:rsidRPr="006A3A9E">
        <w:t>(a)</w:t>
      </w:r>
      <w:r w:rsidRPr="006A3A9E">
        <w:tab/>
        <w:t>pedestrian and vehicular traffic;</w:t>
      </w:r>
    </w:p>
    <w:p w:rsidR="006A3A9E" w:rsidRPr="006A3A9E" w:rsidRDefault="006A3A9E" w:rsidP="00E4694F">
      <w:pPr>
        <w:ind w:left="720"/>
      </w:pPr>
      <w:r w:rsidRPr="006A3A9E">
        <w:t>(b)</w:t>
      </w:r>
      <w:r w:rsidRPr="006A3A9E">
        <w:tab/>
        <w:t>safety;</w:t>
      </w:r>
    </w:p>
    <w:p w:rsidR="006A3A9E" w:rsidRPr="006A3A9E" w:rsidRDefault="006A3A9E" w:rsidP="00E4694F">
      <w:pPr>
        <w:ind w:left="720"/>
      </w:pPr>
      <w:r w:rsidRPr="006A3A9E">
        <w:t>(c)</w:t>
      </w:r>
      <w:r w:rsidRPr="006A3A9E">
        <w:tab/>
        <w:t>noise;</w:t>
      </w:r>
    </w:p>
    <w:p w:rsidR="006A3A9E" w:rsidRPr="006A3A9E" w:rsidRDefault="006A3A9E" w:rsidP="00E4694F">
      <w:pPr>
        <w:ind w:left="720"/>
      </w:pPr>
      <w:r w:rsidRPr="006A3A9E">
        <w:t>(d)</w:t>
      </w:r>
      <w:r w:rsidRPr="006A3A9E">
        <w:tab/>
        <w:t>any other consideration it deems relevant.</w:t>
      </w:r>
    </w:p>
    <w:p w:rsidR="006A3A9E" w:rsidRPr="006A3A9E" w:rsidRDefault="006A3A9E" w:rsidP="00E4694F">
      <w:pPr>
        <w:ind w:left="720" w:hanging="720"/>
      </w:pPr>
      <w:r w:rsidRPr="006A3A9E">
        <w:t>1</w:t>
      </w:r>
      <w:r w:rsidR="00A87806">
        <w:t>5</w:t>
      </w:r>
      <w:r w:rsidRPr="006A3A9E">
        <w:t>.16</w:t>
      </w:r>
      <w:r w:rsidRPr="006A3A9E">
        <w:tab/>
        <w:t xml:space="preserve">Between the hours of 7am and 7pm, once </w:t>
      </w:r>
      <w:r w:rsidRPr="006A3A9E">
        <w:rPr>
          <w:i/>
        </w:rPr>
        <w:t>waste</w:t>
      </w:r>
      <w:r w:rsidRPr="006A3A9E">
        <w:t xml:space="preserve"> has been collected from a </w:t>
      </w:r>
      <w:r w:rsidRPr="006A3A9E">
        <w:rPr>
          <w:i/>
        </w:rPr>
        <w:t>waste container</w:t>
      </w:r>
      <w:r w:rsidRPr="006A3A9E">
        <w:t xml:space="preserve">, a </w:t>
      </w:r>
      <w:r w:rsidRPr="006A3A9E">
        <w:rPr>
          <w:i/>
        </w:rPr>
        <w:t>person</w:t>
      </w:r>
      <w:r w:rsidRPr="006A3A9E">
        <w:t xml:space="preserve"> must not keep or allow that </w:t>
      </w:r>
      <w:r w:rsidRPr="006A3A9E">
        <w:rPr>
          <w:i/>
        </w:rPr>
        <w:t>waste container</w:t>
      </w:r>
      <w:r w:rsidRPr="006A3A9E">
        <w:t xml:space="preserve"> to remain in or on a </w:t>
      </w:r>
      <w:r w:rsidRPr="006A3A9E">
        <w:rPr>
          <w:i/>
        </w:rPr>
        <w:t xml:space="preserve">public place </w:t>
      </w:r>
      <w:r w:rsidRPr="006A3A9E">
        <w:t xml:space="preserve">other than an area </w:t>
      </w:r>
      <w:r w:rsidRPr="006A3A9E">
        <w:rPr>
          <w:i/>
        </w:rPr>
        <w:t>prescribed</w:t>
      </w:r>
      <w:r w:rsidRPr="006A3A9E">
        <w:t xml:space="preserve"> by the </w:t>
      </w:r>
      <w:r w:rsidRPr="006A3A9E">
        <w:rPr>
          <w:i/>
        </w:rPr>
        <w:t>Council</w:t>
      </w:r>
      <w:r w:rsidRPr="006A3A9E">
        <w:t xml:space="preserve"> for the storage of </w:t>
      </w:r>
      <w:r w:rsidRPr="006A3A9E">
        <w:rPr>
          <w:i/>
        </w:rPr>
        <w:t>waste containers</w:t>
      </w:r>
      <w:r w:rsidRPr="006A3A9E">
        <w:t xml:space="preserve">, for more than 3 hours in the </w:t>
      </w:r>
      <w:r w:rsidRPr="006A3A9E">
        <w:rPr>
          <w:i/>
        </w:rPr>
        <w:t xml:space="preserve">central city </w:t>
      </w:r>
      <w:r w:rsidRPr="006A3A9E">
        <w:t xml:space="preserve">or other area </w:t>
      </w:r>
      <w:r w:rsidRPr="006A3A9E">
        <w:rPr>
          <w:i/>
        </w:rPr>
        <w:t xml:space="preserve">prescribed </w:t>
      </w:r>
      <w:r w:rsidRPr="006A3A9E">
        <w:t xml:space="preserve">by the </w:t>
      </w:r>
      <w:r w:rsidRPr="006A3A9E">
        <w:rPr>
          <w:i/>
        </w:rPr>
        <w:t xml:space="preserve">Council </w:t>
      </w:r>
      <w:r w:rsidRPr="006A3A9E">
        <w:t>and 24 hours in all other locations.</w:t>
      </w:r>
    </w:p>
    <w:p w:rsidR="00E4694F" w:rsidRDefault="00E4694F">
      <w:pPr>
        <w:spacing w:after="0" w:line="240" w:lineRule="auto"/>
        <w:rPr>
          <w:rFonts w:ascii="Arial Bold" w:eastAsia="MS Gothic" w:hAnsi="Arial Bold" w:hint="eastAsia"/>
          <w:bCs/>
          <w:sz w:val="24"/>
          <w:szCs w:val="26"/>
        </w:rPr>
      </w:pPr>
      <w:bookmarkStart w:id="273" w:name="_Toc447101754"/>
      <w:bookmarkStart w:id="274" w:name="_Toc425921085"/>
      <w:bookmarkStart w:id="275" w:name="_Toc426530849"/>
      <w:r>
        <w:br w:type="page"/>
      </w:r>
    </w:p>
    <w:p w:rsidR="006A3A9E" w:rsidRPr="006A3A9E" w:rsidRDefault="006A3A9E" w:rsidP="00C864AD">
      <w:pPr>
        <w:pStyle w:val="Heading2"/>
        <w:rPr>
          <w:rFonts w:hint="eastAsia"/>
        </w:rPr>
      </w:pPr>
      <w:bookmarkStart w:id="276" w:name="_Toc129677735"/>
      <w:r w:rsidRPr="006A3A9E">
        <w:lastRenderedPageBreak/>
        <w:t>Part 1</w:t>
      </w:r>
      <w:r w:rsidR="00A87806">
        <w:t>6</w:t>
      </w:r>
      <w:bookmarkEnd w:id="273"/>
      <w:bookmarkEnd w:id="274"/>
      <w:r w:rsidRPr="006A3A9E">
        <w:br/>
      </w:r>
      <w:bookmarkStart w:id="277" w:name="_Toc447101755"/>
      <w:bookmarkStart w:id="278" w:name="_Toc425921086"/>
      <w:r w:rsidRPr="006A3A9E">
        <w:t>Permits</w:t>
      </w:r>
      <w:bookmarkEnd w:id="275"/>
      <w:bookmarkEnd w:id="276"/>
      <w:bookmarkEnd w:id="277"/>
      <w:bookmarkEnd w:id="278"/>
    </w:p>
    <w:p w:rsidR="006A3A9E" w:rsidRPr="006A3A9E" w:rsidRDefault="006A3A9E" w:rsidP="00C864AD">
      <w:pPr>
        <w:pStyle w:val="Heading3"/>
        <w:rPr>
          <w:rFonts w:hint="eastAsia"/>
        </w:rPr>
      </w:pPr>
      <w:bookmarkStart w:id="279" w:name="_Toc447101756"/>
      <w:bookmarkStart w:id="280" w:name="_Toc425921088"/>
      <w:bookmarkStart w:id="281" w:name="_Toc426530850"/>
      <w:bookmarkStart w:id="282" w:name="_Toc129677736"/>
      <w:r w:rsidRPr="006A3A9E">
        <w:t xml:space="preserve">When is a </w:t>
      </w:r>
      <w:r w:rsidRPr="006A3A9E">
        <w:rPr>
          <w:i/>
        </w:rPr>
        <w:t>permit</w:t>
      </w:r>
      <w:r w:rsidRPr="006A3A9E">
        <w:t xml:space="preserve"> required under this Local Law?</w:t>
      </w:r>
      <w:bookmarkEnd w:id="279"/>
      <w:bookmarkEnd w:id="280"/>
      <w:bookmarkEnd w:id="281"/>
      <w:bookmarkEnd w:id="282"/>
    </w:p>
    <w:p w:rsidR="006A3A9E" w:rsidRPr="006A3A9E" w:rsidRDefault="006A3A9E" w:rsidP="00F53FC3">
      <w:pPr>
        <w:ind w:left="720" w:hanging="720"/>
      </w:pPr>
      <w:r w:rsidRPr="006A3A9E">
        <w:t>1</w:t>
      </w:r>
      <w:r w:rsidR="00A87806">
        <w:t>6</w:t>
      </w:r>
      <w:r w:rsidRPr="006A3A9E">
        <w:t>.1</w:t>
      </w:r>
      <w:r w:rsidRPr="006A3A9E">
        <w:tab/>
        <w:t xml:space="preserve">Where in this Local Law a </w:t>
      </w:r>
      <w:r w:rsidRPr="006A3A9E">
        <w:rPr>
          <w:i/>
        </w:rPr>
        <w:t>person</w:t>
      </w:r>
      <w:r w:rsidRPr="006A3A9E">
        <w:t xml:space="preserve"> is prohibited from doing a thing “unless in accordance with a </w:t>
      </w:r>
      <w:r w:rsidRPr="006A3A9E">
        <w:rPr>
          <w:i/>
        </w:rPr>
        <w:t>permit</w:t>
      </w:r>
      <w:r w:rsidRPr="006A3A9E">
        <w:t xml:space="preserve">”, a </w:t>
      </w:r>
      <w:r w:rsidRPr="006A3A9E">
        <w:rPr>
          <w:i/>
        </w:rPr>
        <w:t>person</w:t>
      </w:r>
      <w:r w:rsidRPr="006A3A9E">
        <w:t xml:space="preserve"> who does the thing which is prohibited to be done without first obtaining a </w:t>
      </w:r>
      <w:r w:rsidRPr="006A3A9E">
        <w:rPr>
          <w:i/>
        </w:rPr>
        <w:t>permit</w:t>
      </w:r>
      <w:r w:rsidRPr="006A3A9E">
        <w:t xml:space="preserve"> from the </w:t>
      </w:r>
      <w:r w:rsidRPr="006A3A9E">
        <w:rPr>
          <w:i/>
        </w:rPr>
        <w:t>Council</w:t>
      </w:r>
      <w:r w:rsidRPr="006A3A9E">
        <w:t xml:space="preserve"> under this Part is guilty of an offence.</w:t>
      </w:r>
    </w:p>
    <w:p w:rsidR="006A3A9E" w:rsidRPr="006A3A9E" w:rsidRDefault="006A3A9E" w:rsidP="006A3A9E">
      <w:r w:rsidRPr="006A3A9E">
        <w:t>1</w:t>
      </w:r>
      <w:r w:rsidR="00A87806">
        <w:t>6</w:t>
      </w:r>
      <w:r w:rsidRPr="006A3A9E">
        <w:t>.2</w:t>
      </w:r>
      <w:r w:rsidRPr="006A3A9E">
        <w:tab/>
        <w:t xml:space="preserve">The </w:t>
      </w:r>
      <w:r w:rsidRPr="006A3A9E">
        <w:rPr>
          <w:i/>
        </w:rPr>
        <w:t>Council</w:t>
      </w:r>
      <w:r w:rsidRPr="006A3A9E">
        <w:t xml:space="preserve"> may grant a </w:t>
      </w:r>
      <w:r w:rsidRPr="006A3A9E">
        <w:rPr>
          <w:i/>
        </w:rPr>
        <w:t>permit</w:t>
      </w:r>
      <w:r w:rsidRPr="006A3A9E">
        <w:t xml:space="preserve"> subject to such conditions as it thinks fit.</w:t>
      </w:r>
    </w:p>
    <w:p w:rsidR="006A3A9E" w:rsidRPr="006A3A9E" w:rsidRDefault="006A3A9E" w:rsidP="00C864AD">
      <w:pPr>
        <w:pStyle w:val="Heading3"/>
        <w:rPr>
          <w:rFonts w:hint="eastAsia"/>
        </w:rPr>
      </w:pPr>
      <w:bookmarkStart w:id="283" w:name="_Toc447101757"/>
      <w:bookmarkStart w:id="284" w:name="_Toc425921089"/>
      <w:bookmarkStart w:id="285" w:name="_Toc426530851"/>
      <w:bookmarkStart w:id="286" w:name="_Toc129677737"/>
      <w:r w:rsidRPr="006A3A9E">
        <w:t>Fee required</w:t>
      </w:r>
      <w:bookmarkEnd w:id="283"/>
      <w:bookmarkEnd w:id="284"/>
      <w:bookmarkEnd w:id="285"/>
      <w:bookmarkEnd w:id="286"/>
    </w:p>
    <w:p w:rsidR="006A3A9E" w:rsidRPr="006A3A9E" w:rsidRDefault="006A3A9E" w:rsidP="006A3A9E">
      <w:r w:rsidRPr="006A3A9E">
        <w:t>1</w:t>
      </w:r>
      <w:r w:rsidR="00A87806">
        <w:t>6</w:t>
      </w:r>
      <w:r w:rsidRPr="006A3A9E">
        <w:t>.3</w:t>
      </w:r>
      <w:r w:rsidRPr="006A3A9E">
        <w:tab/>
        <w:t xml:space="preserve">The fee payable for the granting of a </w:t>
      </w:r>
      <w:r w:rsidRPr="006A3A9E">
        <w:rPr>
          <w:i/>
        </w:rPr>
        <w:t>permit</w:t>
      </w:r>
      <w:r w:rsidRPr="006A3A9E">
        <w:t xml:space="preserve"> is the fee that is </w:t>
      </w:r>
      <w:r w:rsidRPr="006A3A9E">
        <w:rPr>
          <w:i/>
        </w:rPr>
        <w:t>prescribed</w:t>
      </w:r>
      <w:r w:rsidRPr="006A3A9E">
        <w:t xml:space="preserve"> by the </w:t>
      </w:r>
      <w:r w:rsidRPr="006A3A9E">
        <w:rPr>
          <w:i/>
        </w:rPr>
        <w:t>Council</w:t>
      </w:r>
      <w:r w:rsidRPr="006A3A9E">
        <w:t>.</w:t>
      </w:r>
    </w:p>
    <w:p w:rsidR="006A3A9E" w:rsidRPr="006A3A9E" w:rsidRDefault="006A3A9E" w:rsidP="00C864AD">
      <w:pPr>
        <w:pStyle w:val="Heading3"/>
        <w:rPr>
          <w:rFonts w:hint="eastAsia"/>
        </w:rPr>
      </w:pPr>
      <w:bookmarkStart w:id="287" w:name="_Toc447101758"/>
      <w:bookmarkStart w:id="288" w:name="_Toc425921090"/>
      <w:bookmarkStart w:id="289" w:name="_Toc426530852"/>
      <w:bookmarkStart w:id="290" w:name="_Toc129677738"/>
      <w:r w:rsidRPr="006A3A9E">
        <w:t>Further information may be required</w:t>
      </w:r>
      <w:bookmarkEnd w:id="287"/>
      <w:bookmarkEnd w:id="288"/>
      <w:bookmarkEnd w:id="289"/>
      <w:bookmarkEnd w:id="290"/>
    </w:p>
    <w:p w:rsidR="006A3A9E" w:rsidRPr="006A3A9E" w:rsidRDefault="006A3A9E" w:rsidP="00F53FC3">
      <w:pPr>
        <w:ind w:left="720" w:hanging="720"/>
      </w:pPr>
      <w:r w:rsidRPr="006A3A9E">
        <w:t>1</w:t>
      </w:r>
      <w:r w:rsidR="00A87806">
        <w:t>6</w:t>
      </w:r>
      <w:r w:rsidRPr="006A3A9E">
        <w:t>.4</w:t>
      </w:r>
      <w:r w:rsidRPr="006A3A9E">
        <w:tab/>
        <w:t xml:space="preserve">The </w:t>
      </w:r>
      <w:r w:rsidRPr="006A3A9E">
        <w:rPr>
          <w:i/>
        </w:rPr>
        <w:t>Council</w:t>
      </w:r>
      <w:r w:rsidRPr="006A3A9E">
        <w:t xml:space="preserve"> may require an applicant to provide it with more information before it deals with the application for a </w:t>
      </w:r>
      <w:r w:rsidRPr="006A3A9E">
        <w:rPr>
          <w:i/>
        </w:rPr>
        <w:t>permit.</w:t>
      </w:r>
    </w:p>
    <w:p w:rsidR="006A3A9E" w:rsidRPr="006A3A9E" w:rsidRDefault="006A3A9E" w:rsidP="00C864AD">
      <w:pPr>
        <w:pStyle w:val="Heading3"/>
        <w:rPr>
          <w:rFonts w:hint="eastAsia"/>
        </w:rPr>
      </w:pPr>
      <w:bookmarkStart w:id="291" w:name="_Toc425921091"/>
      <w:bookmarkStart w:id="292" w:name="_Toc426530853"/>
      <w:bookmarkStart w:id="293" w:name="_Toc129677739"/>
      <w:r w:rsidRPr="006A3A9E">
        <w:t>Notice may be required</w:t>
      </w:r>
      <w:bookmarkEnd w:id="291"/>
      <w:bookmarkEnd w:id="292"/>
      <w:bookmarkEnd w:id="293"/>
    </w:p>
    <w:p w:rsidR="006A3A9E" w:rsidRPr="006A3A9E" w:rsidRDefault="006A3A9E" w:rsidP="00F53FC3">
      <w:pPr>
        <w:ind w:left="720" w:hanging="720"/>
      </w:pPr>
      <w:r w:rsidRPr="006A3A9E">
        <w:t>1</w:t>
      </w:r>
      <w:r w:rsidR="00A87806">
        <w:t>6</w:t>
      </w:r>
      <w:r w:rsidRPr="006A3A9E">
        <w:t>.5</w:t>
      </w:r>
      <w:r w:rsidRPr="006A3A9E">
        <w:tab/>
        <w:t xml:space="preserve">The </w:t>
      </w:r>
      <w:r w:rsidRPr="006A3A9E">
        <w:rPr>
          <w:i/>
        </w:rPr>
        <w:t>Council</w:t>
      </w:r>
      <w:r w:rsidRPr="006A3A9E">
        <w:t xml:space="preserve"> may require the applicant to give notice of the application for a </w:t>
      </w:r>
      <w:r w:rsidRPr="006A3A9E">
        <w:rPr>
          <w:i/>
        </w:rPr>
        <w:t>permit</w:t>
      </w:r>
      <w:r w:rsidRPr="006A3A9E">
        <w:t xml:space="preserve"> in the manner </w:t>
      </w:r>
      <w:r w:rsidRPr="006A3A9E">
        <w:rPr>
          <w:i/>
        </w:rPr>
        <w:t>prescribed</w:t>
      </w:r>
      <w:r w:rsidRPr="006A3A9E">
        <w:t xml:space="preserve"> by the </w:t>
      </w:r>
      <w:r w:rsidRPr="006A3A9E">
        <w:rPr>
          <w:i/>
        </w:rPr>
        <w:t>Council</w:t>
      </w:r>
      <w:r w:rsidRPr="006A3A9E">
        <w:t>.</w:t>
      </w:r>
    </w:p>
    <w:p w:rsidR="006A3A9E" w:rsidRPr="006A3A9E" w:rsidRDefault="006A3A9E" w:rsidP="00C864AD">
      <w:pPr>
        <w:pStyle w:val="Heading3"/>
        <w:rPr>
          <w:rFonts w:hint="eastAsia"/>
        </w:rPr>
      </w:pPr>
      <w:bookmarkStart w:id="294" w:name="_Toc425921092"/>
      <w:bookmarkStart w:id="295" w:name="_Toc426530854"/>
      <w:bookmarkStart w:id="296" w:name="_Toc129677740"/>
      <w:r w:rsidRPr="006A3A9E">
        <w:t xml:space="preserve">Duration of </w:t>
      </w:r>
      <w:r w:rsidRPr="006A3A9E">
        <w:rPr>
          <w:i/>
        </w:rPr>
        <w:t>permit</w:t>
      </w:r>
      <w:bookmarkEnd w:id="294"/>
      <w:bookmarkEnd w:id="295"/>
      <w:bookmarkEnd w:id="296"/>
    </w:p>
    <w:p w:rsidR="006A3A9E" w:rsidRPr="006A3A9E" w:rsidRDefault="006A3A9E" w:rsidP="00F53FC3">
      <w:pPr>
        <w:ind w:left="720" w:hanging="720"/>
      </w:pPr>
      <w:r w:rsidRPr="006A3A9E">
        <w:t>1</w:t>
      </w:r>
      <w:r w:rsidR="00A87806">
        <w:t>6</w:t>
      </w:r>
      <w:r w:rsidRPr="006A3A9E">
        <w:t>.6</w:t>
      </w:r>
      <w:r w:rsidRPr="006A3A9E">
        <w:tab/>
        <w:t xml:space="preserve">Except where expressly stated in this Local Law or in a </w:t>
      </w:r>
      <w:r w:rsidRPr="006A3A9E">
        <w:rPr>
          <w:i/>
        </w:rPr>
        <w:t>permit</w:t>
      </w:r>
      <w:r w:rsidRPr="006A3A9E">
        <w:t xml:space="preserve">, a </w:t>
      </w:r>
      <w:r w:rsidRPr="006A3A9E">
        <w:rPr>
          <w:i/>
        </w:rPr>
        <w:t>permit</w:t>
      </w:r>
      <w:r w:rsidRPr="006A3A9E">
        <w:t xml:space="preserve"> operates from the date it is issued and expires one year after the date of issue.</w:t>
      </w:r>
    </w:p>
    <w:p w:rsidR="006A3A9E" w:rsidRPr="006A3A9E" w:rsidRDefault="006A3A9E" w:rsidP="00C864AD">
      <w:pPr>
        <w:pStyle w:val="Heading3"/>
        <w:rPr>
          <w:rFonts w:hint="eastAsia"/>
        </w:rPr>
      </w:pPr>
      <w:bookmarkStart w:id="297" w:name="_Toc425921093"/>
      <w:bookmarkStart w:id="298" w:name="_Toc426530855"/>
      <w:bookmarkStart w:id="299" w:name="_Toc129677741"/>
      <w:r w:rsidRPr="006A3A9E">
        <w:t xml:space="preserve">Correction of </w:t>
      </w:r>
      <w:r w:rsidRPr="006A3A9E">
        <w:rPr>
          <w:i/>
        </w:rPr>
        <w:t>permits</w:t>
      </w:r>
      <w:bookmarkEnd w:id="297"/>
      <w:bookmarkEnd w:id="298"/>
      <w:bookmarkEnd w:id="299"/>
    </w:p>
    <w:p w:rsidR="006A3A9E" w:rsidRPr="006A3A9E" w:rsidRDefault="006A3A9E" w:rsidP="006A3A9E">
      <w:r w:rsidRPr="006A3A9E">
        <w:t>1</w:t>
      </w:r>
      <w:r w:rsidR="00A87806">
        <w:t>6</w:t>
      </w:r>
      <w:r w:rsidRPr="006A3A9E">
        <w:t>.7</w:t>
      </w:r>
      <w:r w:rsidRPr="006A3A9E">
        <w:tab/>
        <w:t xml:space="preserve">The </w:t>
      </w:r>
      <w:r w:rsidRPr="006A3A9E">
        <w:rPr>
          <w:i/>
        </w:rPr>
        <w:t>Council</w:t>
      </w:r>
      <w:r w:rsidRPr="006A3A9E">
        <w:t xml:space="preserve"> may correct a </w:t>
      </w:r>
      <w:r w:rsidRPr="006A3A9E">
        <w:rPr>
          <w:i/>
        </w:rPr>
        <w:t>permit</w:t>
      </w:r>
      <w:r w:rsidRPr="006A3A9E">
        <w:t xml:space="preserve"> if that </w:t>
      </w:r>
      <w:r w:rsidRPr="006A3A9E">
        <w:rPr>
          <w:i/>
        </w:rPr>
        <w:t>permit</w:t>
      </w:r>
      <w:r w:rsidRPr="006A3A9E">
        <w:t xml:space="preserve"> contains:</w:t>
      </w:r>
    </w:p>
    <w:p w:rsidR="006A3A9E" w:rsidRPr="006A3A9E" w:rsidRDefault="006A3A9E" w:rsidP="00F53FC3">
      <w:pPr>
        <w:ind w:left="720"/>
      </w:pPr>
      <w:r w:rsidRPr="006A3A9E">
        <w:t>(a)</w:t>
      </w:r>
      <w:r w:rsidRPr="006A3A9E">
        <w:tab/>
        <w:t>an unintentional error or an omission; or</w:t>
      </w:r>
    </w:p>
    <w:p w:rsidR="006A3A9E" w:rsidRPr="006A3A9E" w:rsidRDefault="006A3A9E" w:rsidP="00F53FC3">
      <w:pPr>
        <w:ind w:left="1440" w:hanging="720"/>
      </w:pPr>
      <w:r w:rsidRPr="006A3A9E">
        <w:t>(b)</w:t>
      </w:r>
      <w:r w:rsidRPr="006A3A9E">
        <w:tab/>
        <w:t xml:space="preserve">a material miscalculation or a material mistake in the description of a </w:t>
      </w:r>
      <w:r w:rsidRPr="006A3A9E">
        <w:rPr>
          <w:i/>
        </w:rPr>
        <w:t>person</w:t>
      </w:r>
      <w:r w:rsidRPr="006A3A9E">
        <w:t xml:space="preserve">, thing or </w:t>
      </w:r>
      <w:r w:rsidR="00F53FC3">
        <w:t>property.</w:t>
      </w:r>
    </w:p>
    <w:p w:rsidR="006A3A9E" w:rsidRPr="006A3A9E" w:rsidRDefault="006A3A9E" w:rsidP="006A3A9E">
      <w:r w:rsidRPr="006A3A9E">
        <w:t>1</w:t>
      </w:r>
      <w:r w:rsidR="00A87806">
        <w:t>6</w:t>
      </w:r>
      <w:r w:rsidRPr="006A3A9E">
        <w:t>.8</w:t>
      </w:r>
      <w:r w:rsidRPr="006A3A9E">
        <w:tab/>
        <w:t xml:space="preserve">The </w:t>
      </w:r>
      <w:r w:rsidRPr="006A3A9E">
        <w:rPr>
          <w:i/>
        </w:rPr>
        <w:t>Council</w:t>
      </w:r>
      <w:r w:rsidRPr="006A3A9E">
        <w:t xml:space="preserve"> must notify a </w:t>
      </w:r>
      <w:r w:rsidRPr="006A3A9E">
        <w:rPr>
          <w:i/>
        </w:rPr>
        <w:t>permit</w:t>
      </w:r>
      <w:r w:rsidRPr="006A3A9E">
        <w:t xml:space="preserve"> holder in writing of any correction under clause 1</w:t>
      </w:r>
      <w:r w:rsidR="00A87806">
        <w:t>6</w:t>
      </w:r>
      <w:r w:rsidRPr="006A3A9E">
        <w:t>.7.</w:t>
      </w:r>
    </w:p>
    <w:p w:rsidR="006A3A9E" w:rsidRPr="006A3A9E" w:rsidRDefault="006A3A9E" w:rsidP="00C864AD">
      <w:pPr>
        <w:pStyle w:val="Heading3"/>
        <w:rPr>
          <w:rFonts w:hint="eastAsia"/>
        </w:rPr>
      </w:pPr>
      <w:bookmarkStart w:id="300" w:name="_Toc425921094"/>
      <w:bookmarkStart w:id="301" w:name="_Toc426530856"/>
      <w:bookmarkStart w:id="302" w:name="_Toc129677742"/>
      <w:r w:rsidRPr="006A3A9E">
        <w:t>Exemptions</w:t>
      </w:r>
      <w:bookmarkEnd w:id="300"/>
      <w:bookmarkEnd w:id="301"/>
      <w:bookmarkEnd w:id="302"/>
    </w:p>
    <w:p w:rsidR="006A3A9E" w:rsidRPr="006A3A9E" w:rsidRDefault="006A3A9E" w:rsidP="00F53FC3">
      <w:pPr>
        <w:ind w:left="720" w:hanging="720"/>
      </w:pPr>
      <w:r w:rsidRPr="006A3A9E">
        <w:t>1</w:t>
      </w:r>
      <w:r w:rsidR="00A87806">
        <w:t>6</w:t>
      </w:r>
      <w:r w:rsidRPr="006A3A9E">
        <w:t>.9</w:t>
      </w:r>
      <w:r w:rsidRPr="006A3A9E">
        <w:tab/>
        <w:t xml:space="preserve">The </w:t>
      </w:r>
      <w:r w:rsidRPr="006A3A9E">
        <w:rPr>
          <w:i/>
        </w:rPr>
        <w:t>Council</w:t>
      </w:r>
      <w:r w:rsidRPr="006A3A9E">
        <w:t xml:space="preserve"> may by written notice exempt any </w:t>
      </w:r>
      <w:r w:rsidRPr="006A3A9E">
        <w:rPr>
          <w:i/>
        </w:rPr>
        <w:t>person</w:t>
      </w:r>
      <w:r w:rsidRPr="006A3A9E">
        <w:t xml:space="preserve"> or class of </w:t>
      </w:r>
      <w:r w:rsidRPr="006A3A9E">
        <w:rPr>
          <w:i/>
        </w:rPr>
        <w:t>persons</w:t>
      </w:r>
      <w:r w:rsidRPr="006A3A9E">
        <w:t xml:space="preserve"> from the requirement to have a </w:t>
      </w:r>
      <w:r w:rsidRPr="006A3A9E">
        <w:rPr>
          <w:i/>
        </w:rPr>
        <w:t>permit</w:t>
      </w:r>
      <w:r w:rsidRPr="006A3A9E">
        <w:t>, either generally or at specified times;</w:t>
      </w:r>
    </w:p>
    <w:p w:rsidR="006A3A9E" w:rsidRPr="006A3A9E" w:rsidRDefault="006A3A9E" w:rsidP="006A3A9E">
      <w:r w:rsidRPr="006A3A9E">
        <w:t>1</w:t>
      </w:r>
      <w:r w:rsidR="00A87806">
        <w:t>6</w:t>
      </w:r>
      <w:r w:rsidRPr="006A3A9E">
        <w:t>.10</w:t>
      </w:r>
      <w:r w:rsidRPr="006A3A9E">
        <w:tab/>
        <w:t>An exemption under clause 1</w:t>
      </w:r>
      <w:r w:rsidR="00A87806">
        <w:t>6</w:t>
      </w:r>
      <w:r w:rsidRPr="006A3A9E">
        <w:t>.9 may be granted subject to conditions.</w:t>
      </w:r>
    </w:p>
    <w:p w:rsidR="006A3A9E" w:rsidRPr="006A3A9E" w:rsidRDefault="006A3A9E" w:rsidP="006A3A9E">
      <w:r w:rsidRPr="006A3A9E">
        <w:t>1</w:t>
      </w:r>
      <w:r w:rsidR="00A87806">
        <w:t>6</w:t>
      </w:r>
      <w:r w:rsidRPr="006A3A9E">
        <w:t>.11</w:t>
      </w:r>
      <w:r w:rsidRPr="006A3A9E">
        <w:tab/>
        <w:t xml:space="preserve">A </w:t>
      </w:r>
      <w:r w:rsidRPr="006A3A9E">
        <w:rPr>
          <w:i/>
        </w:rPr>
        <w:t>person</w:t>
      </w:r>
      <w:r w:rsidRPr="006A3A9E">
        <w:t xml:space="preserve"> must comply with the conditions of an exemption under clause 1</w:t>
      </w:r>
      <w:r w:rsidR="00A87806">
        <w:t>6</w:t>
      </w:r>
      <w:r w:rsidRPr="006A3A9E">
        <w:t xml:space="preserve">.9. </w:t>
      </w:r>
    </w:p>
    <w:p w:rsidR="006A3A9E" w:rsidRPr="006A3A9E" w:rsidRDefault="006A3A9E" w:rsidP="006A3A9E">
      <w:r w:rsidRPr="006A3A9E">
        <w:t>1</w:t>
      </w:r>
      <w:r w:rsidR="00A87806">
        <w:t>6</w:t>
      </w:r>
      <w:r w:rsidRPr="006A3A9E">
        <w:t>.12</w:t>
      </w:r>
      <w:r w:rsidRPr="006A3A9E">
        <w:tab/>
        <w:t>An exemption under clause 1</w:t>
      </w:r>
      <w:r w:rsidR="00A87806">
        <w:t>6</w:t>
      </w:r>
      <w:r w:rsidRPr="006A3A9E">
        <w:t>.9 may be cancelled or corrected as if it were a permit.</w:t>
      </w:r>
    </w:p>
    <w:p w:rsidR="006A3A9E" w:rsidRPr="006A3A9E" w:rsidRDefault="006A3A9E" w:rsidP="00C864AD">
      <w:pPr>
        <w:pStyle w:val="Heading3"/>
        <w:rPr>
          <w:rFonts w:hint="eastAsia"/>
        </w:rPr>
      </w:pPr>
      <w:bookmarkStart w:id="303" w:name="_Toc425921095"/>
      <w:bookmarkStart w:id="304" w:name="_Toc426530857"/>
      <w:bookmarkStart w:id="305" w:name="_Toc129677743"/>
      <w:r w:rsidRPr="006A3A9E">
        <w:t xml:space="preserve">Cancellation of a </w:t>
      </w:r>
      <w:r w:rsidRPr="006A3A9E">
        <w:rPr>
          <w:i/>
        </w:rPr>
        <w:t>permit</w:t>
      </w:r>
      <w:bookmarkEnd w:id="303"/>
      <w:bookmarkEnd w:id="304"/>
      <w:bookmarkEnd w:id="305"/>
    </w:p>
    <w:p w:rsidR="006A3A9E" w:rsidRPr="006A3A9E" w:rsidRDefault="006A3A9E" w:rsidP="006A3A9E">
      <w:r w:rsidRPr="006A3A9E">
        <w:t>1</w:t>
      </w:r>
      <w:r w:rsidR="00A87806">
        <w:t>6</w:t>
      </w:r>
      <w:r w:rsidRPr="006A3A9E">
        <w:t>.13</w:t>
      </w:r>
      <w:r w:rsidRPr="006A3A9E">
        <w:tab/>
        <w:t xml:space="preserve">The </w:t>
      </w:r>
      <w:r w:rsidRPr="006A3A9E">
        <w:rPr>
          <w:i/>
        </w:rPr>
        <w:t xml:space="preserve">Council </w:t>
      </w:r>
      <w:r w:rsidRPr="006A3A9E">
        <w:t xml:space="preserve">may cancel a </w:t>
      </w:r>
      <w:r w:rsidRPr="006A3A9E">
        <w:rPr>
          <w:i/>
        </w:rPr>
        <w:t>permit</w:t>
      </w:r>
      <w:r w:rsidRPr="006A3A9E">
        <w:t xml:space="preserve"> if it considers that:</w:t>
      </w:r>
    </w:p>
    <w:p w:rsidR="006A3A9E" w:rsidRPr="006A3A9E" w:rsidRDefault="006A3A9E" w:rsidP="00F53FC3">
      <w:pPr>
        <w:ind w:left="720"/>
      </w:pPr>
      <w:r w:rsidRPr="006A3A9E">
        <w:t>(a)</w:t>
      </w:r>
      <w:r w:rsidRPr="006A3A9E">
        <w:tab/>
        <w:t xml:space="preserve">there has been a serious or ongoing breach of the conditions of the </w:t>
      </w:r>
      <w:r w:rsidRPr="006A3A9E">
        <w:rPr>
          <w:i/>
        </w:rPr>
        <w:t>permit</w:t>
      </w:r>
      <w:r w:rsidRPr="006A3A9E">
        <w:t>;</w:t>
      </w:r>
    </w:p>
    <w:p w:rsidR="006A3A9E" w:rsidRPr="006A3A9E" w:rsidRDefault="006A3A9E" w:rsidP="00F53FC3">
      <w:pPr>
        <w:ind w:left="1440" w:hanging="720"/>
      </w:pPr>
      <w:r w:rsidRPr="006A3A9E">
        <w:lastRenderedPageBreak/>
        <w:t>(b)</w:t>
      </w:r>
      <w:r w:rsidRPr="006A3A9E">
        <w:tab/>
        <w:t xml:space="preserve">a </w:t>
      </w:r>
      <w:r w:rsidRPr="006A3A9E">
        <w:rPr>
          <w:i/>
        </w:rPr>
        <w:t>Notice to Comply</w:t>
      </w:r>
      <w:r w:rsidRPr="006A3A9E">
        <w:t xml:space="preserve"> has been issued, but not complied with within seven days after the time specified in the </w:t>
      </w:r>
      <w:r w:rsidRPr="006A3A9E">
        <w:rPr>
          <w:i/>
        </w:rPr>
        <w:t>Notice to Comply;</w:t>
      </w:r>
    </w:p>
    <w:p w:rsidR="006A3A9E" w:rsidRPr="006A3A9E" w:rsidRDefault="006A3A9E" w:rsidP="00F53FC3">
      <w:pPr>
        <w:ind w:left="720"/>
      </w:pPr>
      <w:r w:rsidRPr="006A3A9E">
        <w:t>(c)</w:t>
      </w:r>
      <w:r w:rsidRPr="006A3A9E">
        <w:tab/>
        <w:t xml:space="preserve">there was a significant error or misrepresentation in the application for the </w:t>
      </w:r>
      <w:r w:rsidRPr="006A3A9E">
        <w:rPr>
          <w:i/>
        </w:rPr>
        <w:t>permit; or</w:t>
      </w:r>
    </w:p>
    <w:p w:rsidR="006A3A9E" w:rsidRPr="006A3A9E" w:rsidRDefault="006A3A9E" w:rsidP="00F53FC3">
      <w:pPr>
        <w:ind w:left="720"/>
      </w:pPr>
      <w:r w:rsidRPr="006A3A9E">
        <w:t>(d)</w:t>
      </w:r>
      <w:r w:rsidRPr="006A3A9E">
        <w:tab/>
        <w:t xml:space="preserve">in the circumstances, the </w:t>
      </w:r>
      <w:r w:rsidRPr="006A3A9E">
        <w:rPr>
          <w:i/>
        </w:rPr>
        <w:t>permit</w:t>
      </w:r>
      <w:r w:rsidRPr="006A3A9E">
        <w:t xml:space="preserve"> should be cancelled.</w:t>
      </w:r>
    </w:p>
    <w:p w:rsidR="006A3A9E" w:rsidRPr="006A3A9E" w:rsidRDefault="006A3A9E" w:rsidP="00F53FC3">
      <w:pPr>
        <w:ind w:left="720" w:hanging="720"/>
      </w:pPr>
      <w:r w:rsidRPr="006A3A9E">
        <w:t>1</w:t>
      </w:r>
      <w:r w:rsidR="00A87806">
        <w:t>6</w:t>
      </w:r>
      <w:r w:rsidRPr="006A3A9E">
        <w:t>.14</w:t>
      </w:r>
      <w:r w:rsidRPr="006A3A9E">
        <w:tab/>
        <w:t xml:space="preserve">Before it cancels a </w:t>
      </w:r>
      <w:r w:rsidRPr="006A3A9E">
        <w:rPr>
          <w:i/>
        </w:rPr>
        <w:t>permit</w:t>
      </w:r>
      <w:r w:rsidRPr="006A3A9E">
        <w:t xml:space="preserve"> under clause 1</w:t>
      </w:r>
      <w:r w:rsidR="00A87806">
        <w:t>6</w:t>
      </w:r>
      <w:r w:rsidRPr="006A3A9E">
        <w:t xml:space="preserve">.13, the </w:t>
      </w:r>
      <w:r w:rsidRPr="006A3A9E">
        <w:rPr>
          <w:i/>
        </w:rPr>
        <w:t>Council</w:t>
      </w:r>
      <w:r w:rsidRPr="006A3A9E">
        <w:t xml:space="preserve"> must provide to the </w:t>
      </w:r>
      <w:r w:rsidRPr="006A3A9E">
        <w:rPr>
          <w:i/>
        </w:rPr>
        <w:t>permit</w:t>
      </w:r>
      <w:r w:rsidRPr="006A3A9E">
        <w:t xml:space="preserve"> holder an opportunity to make comment on the proposed cancellation.</w:t>
      </w:r>
    </w:p>
    <w:p w:rsidR="00F53FC3" w:rsidRDefault="00F53FC3">
      <w:pPr>
        <w:spacing w:after="0" w:line="240" w:lineRule="auto"/>
        <w:rPr>
          <w:rFonts w:ascii="Arial Bold" w:eastAsia="MS Gothic" w:hAnsi="Arial Bold" w:hint="eastAsia"/>
          <w:bCs/>
          <w:sz w:val="24"/>
          <w:szCs w:val="26"/>
        </w:rPr>
      </w:pPr>
      <w:bookmarkStart w:id="306" w:name="_Toc447101760"/>
      <w:bookmarkStart w:id="307" w:name="_Toc425921096"/>
      <w:bookmarkStart w:id="308" w:name="_Toc426530858"/>
      <w:r>
        <w:br w:type="page"/>
      </w:r>
    </w:p>
    <w:p w:rsidR="006A3A9E" w:rsidRPr="006A3A9E" w:rsidRDefault="006A3A9E" w:rsidP="00C864AD">
      <w:pPr>
        <w:pStyle w:val="Heading2"/>
        <w:rPr>
          <w:rFonts w:hint="eastAsia"/>
        </w:rPr>
      </w:pPr>
      <w:bookmarkStart w:id="309" w:name="_Toc129677744"/>
      <w:r w:rsidRPr="006A3A9E">
        <w:lastRenderedPageBreak/>
        <w:t>Part 1</w:t>
      </w:r>
      <w:r w:rsidR="00A87806">
        <w:t>7</w:t>
      </w:r>
      <w:bookmarkEnd w:id="306"/>
      <w:bookmarkEnd w:id="307"/>
      <w:r w:rsidRPr="006A3A9E">
        <w:br/>
      </w:r>
      <w:bookmarkStart w:id="310" w:name="_Toc447101761"/>
      <w:bookmarkStart w:id="311" w:name="_Toc425921097"/>
      <w:r w:rsidRPr="006A3A9E">
        <w:t>Enforcement</w:t>
      </w:r>
      <w:bookmarkEnd w:id="308"/>
      <w:bookmarkEnd w:id="309"/>
      <w:bookmarkEnd w:id="310"/>
      <w:bookmarkEnd w:id="311"/>
    </w:p>
    <w:p w:rsidR="006A3A9E" w:rsidRPr="006A3A9E" w:rsidRDefault="006A3A9E" w:rsidP="00C864AD">
      <w:pPr>
        <w:pStyle w:val="Heading3"/>
        <w:rPr>
          <w:rFonts w:hint="eastAsia"/>
        </w:rPr>
      </w:pPr>
      <w:bookmarkStart w:id="312" w:name="_Toc447101762"/>
      <w:bookmarkStart w:id="313" w:name="_Toc425921099"/>
      <w:bookmarkStart w:id="314" w:name="_Toc426530859"/>
      <w:bookmarkStart w:id="315" w:name="_Toc129677745"/>
      <w:r w:rsidRPr="006A3A9E">
        <w:t>Offences</w:t>
      </w:r>
      <w:bookmarkEnd w:id="312"/>
      <w:bookmarkEnd w:id="313"/>
      <w:bookmarkEnd w:id="314"/>
      <w:bookmarkEnd w:id="315"/>
    </w:p>
    <w:p w:rsidR="006A3A9E" w:rsidRPr="006A3A9E" w:rsidRDefault="006A3A9E" w:rsidP="006A3A9E">
      <w:r w:rsidRPr="006A3A9E">
        <w:t>1</w:t>
      </w:r>
      <w:r w:rsidR="00A87806">
        <w:t>7</w:t>
      </w:r>
      <w:r w:rsidRPr="006A3A9E">
        <w:t>.1</w:t>
      </w:r>
      <w:r w:rsidRPr="006A3A9E">
        <w:tab/>
        <w:t xml:space="preserve">A </w:t>
      </w:r>
      <w:r w:rsidRPr="006A3A9E">
        <w:rPr>
          <w:i/>
        </w:rPr>
        <w:t>person</w:t>
      </w:r>
      <w:r w:rsidRPr="006A3A9E">
        <w:t xml:space="preserve"> who:</w:t>
      </w:r>
    </w:p>
    <w:p w:rsidR="006A3A9E" w:rsidRPr="006A3A9E" w:rsidRDefault="006A3A9E" w:rsidP="00E81DFA">
      <w:pPr>
        <w:ind w:left="720"/>
      </w:pPr>
      <w:r w:rsidRPr="006A3A9E">
        <w:t>(a)</w:t>
      </w:r>
      <w:r w:rsidRPr="006A3A9E">
        <w:tab/>
        <w:t>fails to comply with this Local Law; or</w:t>
      </w:r>
    </w:p>
    <w:p w:rsidR="006A3A9E" w:rsidRPr="006A3A9E" w:rsidRDefault="006A3A9E" w:rsidP="00E81DFA">
      <w:pPr>
        <w:ind w:left="720"/>
      </w:pPr>
      <w:r w:rsidRPr="006A3A9E">
        <w:t>(b)</w:t>
      </w:r>
      <w:r w:rsidRPr="006A3A9E">
        <w:tab/>
        <w:t xml:space="preserve">fails to comply with a condition of a </w:t>
      </w:r>
      <w:r w:rsidRPr="006A3A9E">
        <w:rPr>
          <w:i/>
        </w:rPr>
        <w:t>permit</w:t>
      </w:r>
      <w:r w:rsidRPr="006A3A9E">
        <w:t>; or</w:t>
      </w:r>
    </w:p>
    <w:p w:rsidR="006A3A9E" w:rsidRPr="006A3A9E" w:rsidRDefault="006A3A9E" w:rsidP="00E81DFA">
      <w:pPr>
        <w:ind w:left="720"/>
      </w:pPr>
      <w:r w:rsidRPr="006A3A9E">
        <w:t>(c)</w:t>
      </w:r>
      <w:r w:rsidRPr="006A3A9E">
        <w:tab/>
        <w:t>fails to do anything directed to be done under this Local Law; or</w:t>
      </w:r>
    </w:p>
    <w:p w:rsidR="006A3A9E" w:rsidRPr="006A3A9E" w:rsidRDefault="006A3A9E" w:rsidP="00E81DFA">
      <w:pPr>
        <w:ind w:left="1440" w:hanging="720"/>
      </w:pPr>
      <w:r w:rsidRPr="006A3A9E">
        <w:t>(d)</w:t>
      </w:r>
      <w:r w:rsidRPr="006A3A9E">
        <w:tab/>
        <w:t xml:space="preserve">knowingly submits erroneous, inaccurate or misleading information in an application for a </w:t>
      </w:r>
      <w:r w:rsidRPr="006A3A9E">
        <w:rPr>
          <w:i/>
        </w:rPr>
        <w:t>permit</w:t>
      </w:r>
      <w:r w:rsidRPr="006A3A9E">
        <w:t>; or</w:t>
      </w:r>
    </w:p>
    <w:p w:rsidR="006A3A9E" w:rsidRPr="006A3A9E" w:rsidRDefault="006A3A9E" w:rsidP="00E81DFA">
      <w:pPr>
        <w:ind w:left="1440" w:hanging="720"/>
      </w:pPr>
      <w:r w:rsidRPr="006A3A9E">
        <w:t>(e)</w:t>
      </w:r>
      <w:r w:rsidRPr="006A3A9E">
        <w:tab/>
        <w:t xml:space="preserve">refuses or fails to obey directions of an </w:t>
      </w:r>
      <w:r w:rsidRPr="006A3A9E">
        <w:rPr>
          <w:i/>
        </w:rPr>
        <w:t>authorised officer</w:t>
      </w:r>
      <w:r w:rsidRPr="006A3A9E">
        <w:t xml:space="preserve"> to leave a </w:t>
      </w:r>
      <w:r w:rsidRPr="006A3A9E">
        <w:rPr>
          <w:i/>
        </w:rPr>
        <w:t>public place</w:t>
      </w:r>
      <w:r w:rsidRPr="006A3A9E">
        <w:t xml:space="preserve"> where in the opinion of that </w:t>
      </w:r>
      <w:r w:rsidRPr="006A3A9E">
        <w:rPr>
          <w:i/>
        </w:rPr>
        <w:t>authorised officer</w:t>
      </w:r>
      <w:r w:rsidRPr="006A3A9E">
        <w:t xml:space="preserve"> the person has failed to comply or is failing to comply with this Local Law; or</w:t>
      </w:r>
    </w:p>
    <w:p w:rsidR="006A3A9E" w:rsidRPr="006A3A9E" w:rsidRDefault="006A3A9E" w:rsidP="00E81DFA">
      <w:pPr>
        <w:ind w:left="720"/>
      </w:pPr>
      <w:r w:rsidRPr="006A3A9E">
        <w:t>(f)</w:t>
      </w:r>
      <w:r w:rsidRPr="006A3A9E">
        <w:tab/>
        <w:t xml:space="preserve">fails to comply with a sign erected by the </w:t>
      </w:r>
      <w:r w:rsidRPr="006A3A9E">
        <w:rPr>
          <w:i/>
        </w:rPr>
        <w:t>Council</w:t>
      </w:r>
      <w:r w:rsidRPr="006A3A9E">
        <w:t>,</w:t>
      </w:r>
    </w:p>
    <w:p w:rsidR="006A3A9E" w:rsidRPr="006A3A9E" w:rsidRDefault="006A3A9E" w:rsidP="00E81DFA">
      <w:pPr>
        <w:numPr>
          <w:ilvl w:val="0"/>
          <w:numId w:val="5"/>
        </w:numPr>
        <w:ind w:left="2432"/>
      </w:pPr>
      <w:r w:rsidRPr="006A3A9E">
        <w:t>is guilty of an offence.</w:t>
      </w:r>
    </w:p>
    <w:p w:rsidR="006A3A9E" w:rsidRPr="006A3A9E" w:rsidRDefault="006A3A9E" w:rsidP="00C864AD">
      <w:pPr>
        <w:pStyle w:val="Heading3"/>
        <w:rPr>
          <w:rFonts w:hint="eastAsia"/>
        </w:rPr>
      </w:pPr>
      <w:bookmarkStart w:id="316" w:name="_Toc447101763"/>
      <w:bookmarkStart w:id="317" w:name="_Toc425921100"/>
      <w:bookmarkStart w:id="318" w:name="_Toc426530860"/>
      <w:bookmarkStart w:id="319" w:name="_Toc129677746"/>
      <w:r w:rsidRPr="006A3A9E">
        <w:t>Infringement notices</w:t>
      </w:r>
      <w:bookmarkEnd w:id="316"/>
      <w:bookmarkEnd w:id="317"/>
      <w:bookmarkEnd w:id="318"/>
      <w:bookmarkEnd w:id="319"/>
    </w:p>
    <w:p w:rsidR="006A3A9E" w:rsidRPr="006A3A9E" w:rsidRDefault="006A3A9E" w:rsidP="00E81DFA">
      <w:pPr>
        <w:ind w:left="720" w:hanging="720"/>
      </w:pPr>
      <w:r w:rsidRPr="006A3A9E">
        <w:t>1</w:t>
      </w:r>
      <w:r w:rsidR="00A87806">
        <w:t>7</w:t>
      </w:r>
      <w:r w:rsidRPr="006A3A9E">
        <w:t>.2</w:t>
      </w:r>
      <w:r w:rsidRPr="006A3A9E">
        <w:tab/>
        <w:t xml:space="preserve">As an alternative to prosecution, an </w:t>
      </w:r>
      <w:r w:rsidRPr="006A3A9E">
        <w:rPr>
          <w:i/>
        </w:rPr>
        <w:t>authorised officer</w:t>
      </w:r>
      <w:r w:rsidRPr="006A3A9E">
        <w:t xml:space="preserve"> may serve an infringement notice on a </w:t>
      </w:r>
      <w:r w:rsidRPr="006A3A9E">
        <w:rPr>
          <w:i/>
        </w:rPr>
        <w:t>person</w:t>
      </w:r>
      <w:r w:rsidRPr="006A3A9E">
        <w:t xml:space="preserve"> who:</w:t>
      </w:r>
    </w:p>
    <w:p w:rsidR="006A3A9E" w:rsidRPr="006A3A9E" w:rsidRDefault="006A3A9E" w:rsidP="00E81DFA">
      <w:pPr>
        <w:ind w:left="720"/>
      </w:pPr>
      <w:r w:rsidRPr="006A3A9E">
        <w:t>(a)</w:t>
      </w:r>
      <w:r w:rsidRPr="006A3A9E">
        <w:tab/>
        <w:t>has done one or more of the things described in clause 1</w:t>
      </w:r>
      <w:r w:rsidR="00A87806">
        <w:t>7</w:t>
      </w:r>
      <w:r w:rsidRPr="006A3A9E">
        <w:t>.1; or</w:t>
      </w:r>
    </w:p>
    <w:p w:rsidR="006A3A9E" w:rsidRPr="006A3A9E" w:rsidRDefault="006A3A9E" w:rsidP="00E81DFA">
      <w:pPr>
        <w:ind w:left="720"/>
      </w:pPr>
      <w:r w:rsidRPr="006A3A9E">
        <w:t>(b)</w:t>
      </w:r>
      <w:r w:rsidRPr="006A3A9E">
        <w:tab/>
        <w:t>is reasonably suspected of having done one or more of the things described in clause 1</w:t>
      </w:r>
      <w:r w:rsidR="00A87806">
        <w:t>7</w:t>
      </w:r>
      <w:r w:rsidRPr="006A3A9E">
        <w:t>.1.</w:t>
      </w:r>
    </w:p>
    <w:p w:rsidR="006A3A9E" w:rsidRPr="006A3A9E" w:rsidRDefault="006A3A9E" w:rsidP="00E81DFA">
      <w:pPr>
        <w:ind w:left="720" w:hanging="720"/>
      </w:pPr>
      <w:r w:rsidRPr="006A3A9E">
        <w:t>1</w:t>
      </w:r>
      <w:r w:rsidR="00A87806">
        <w:t>7</w:t>
      </w:r>
      <w:r w:rsidRPr="006A3A9E">
        <w:t>.3</w:t>
      </w:r>
      <w:r w:rsidRPr="006A3A9E">
        <w:tab/>
        <w:t>The fixed penalty in respect of an infringement notice is the amount set out in the Schedule to this Local Law. For offences not specified in Schedule 1 the penalty is 1 penalty unit.</w:t>
      </w:r>
    </w:p>
    <w:p w:rsidR="006A3A9E" w:rsidRPr="006A3A9E" w:rsidRDefault="006A3A9E" w:rsidP="00C864AD">
      <w:pPr>
        <w:pStyle w:val="Heading3"/>
        <w:rPr>
          <w:rFonts w:hint="eastAsia"/>
        </w:rPr>
      </w:pPr>
      <w:bookmarkStart w:id="320" w:name="_Toc425921101"/>
      <w:bookmarkStart w:id="321" w:name="_Toc426530861"/>
      <w:bookmarkStart w:id="322" w:name="_Toc129677747"/>
      <w:r w:rsidRPr="006A3A9E">
        <w:t>Offences by Corporations</w:t>
      </w:r>
      <w:bookmarkEnd w:id="320"/>
      <w:bookmarkEnd w:id="321"/>
      <w:bookmarkEnd w:id="322"/>
    </w:p>
    <w:p w:rsidR="006A3A9E" w:rsidRPr="006A3A9E" w:rsidRDefault="006A3A9E" w:rsidP="00E81DFA">
      <w:pPr>
        <w:ind w:left="720" w:hanging="720"/>
      </w:pPr>
      <w:r w:rsidRPr="006A3A9E">
        <w:t>1</w:t>
      </w:r>
      <w:r w:rsidR="00A87806">
        <w:t>7</w:t>
      </w:r>
      <w:r w:rsidRPr="006A3A9E">
        <w:t>.4</w:t>
      </w:r>
      <w:r w:rsidRPr="006A3A9E">
        <w:tab/>
        <w:t xml:space="preserve">If a </w:t>
      </w:r>
      <w:r w:rsidRPr="006A3A9E">
        <w:rPr>
          <w:i/>
        </w:rPr>
        <w:t>person</w:t>
      </w:r>
      <w:r w:rsidRPr="006A3A9E">
        <w:t xml:space="preserve"> charged with an offence against this Local Law is a corporation, any </w:t>
      </w:r>
      <w:r w:rsidRPr="006A3A9E">
        <w:rPr>
          <w:i/>
        </w:rPr>
        <w:t>person</w:t>
      </w:r>
      <w:r w:rsidRPr="006A3A9E">
        <w:t xml:space="preserve"> who is concerned or takes part in the management of that corporation may be charged with the same offence.</w:t>
      </w:r>
    </w:p>
    <w:p w:rsidR="006A3A9E" w:rsidRPr="006A3A9E" w:rsidRDefault="006A3A9E" w:rsidP="00E81DFA">
      <w:pPr>
        <w:ind w:left="720" w:hanging="720"/>
      </w:pPr>
      <w:r w:rsidRPr="006A3A9E">
        <w:t>1</w:t>
      </w:r>
      <w:r w:rsidR="00A87806">
        <w:t>7</w:t>
      </w:r>
      <w:r w:rsidRPr="006A3A9E">
        <w:t>.5</w:t>
      </w:r>
      <w:r w:rsidRPr="006A3A9E">
        <w:tab/>
        <w:t xml:space="preserve">If the corporation is convicted of an offence against this Local Law, a </w:t>
      </w:r>
      <w:r w:rsidRPr="006A3A9E">
        <w:rPr>
          <w:i/>
        </w:rPr>
        <w:t>person</w:t>
      </w:r>
      <w:r w:rsidRPr="006A3A9E">
        <w:t xml:space="preserve"> charged under clause 1</w:t>
      </w:r>
      <w:r w:rsidR="00A87806">
        <w:t>7</w:t>
      </w:r>
      <w:r w:rsidRPr="006A3A9E">
        <w:t xml:space="preserve">.4 with the same offence may also be convicted of the offence and is liable to the penalty for that offence unless that </w:t>
      </w:r>
      <w:r w:rsidRPr="006A3A9E">
        <w:rPr>
          <w:i/>
        </w:rPr>
        <w:t>person</w:t>
      </w:r>
      <w:r w:rsidRPr="006A3A9E">
        <w:t xml:space="preserve"> proves that the act or omission constituting the offence took place without </w:t>
      </w:r>
      <w:r w:rsidR="00DA424E">
        <w:t>their</w:t>
      </w:r>
      <w:r w:rsidRPr="006A3A9E">
        <w:t xml:space="preserve"> knowledge or consent.</w:t>
      </w:r>
    </w:p>
    <w:p w:rsidR="006A3A9E" w:rsidRPr="006A3A9E" w:rsidRDefault="006A3A9E" w:rsidP="00C864AD">
      <w:pPr>
        <w:pStyle w:val="Heading3"/>
        <w:rPr>
          <w:rFonts w:hint="eastAsia"/>
        </w:rPr>
      </w:pPr>
      <w:bookmarkStart w:id="323" w:name="_Toc425921102"/>
      <w:bookmarkStart w:id="324" w:name="_Toc426530862"/>
      <w:bookmarkStart w:id="325" w:name="_Toc129677748"/>
      <w:r w:rsidRPr="006A3A9E">
        <w:t>Court fines</w:t>
      </w:r>
      <w:bookmarkEnd w:id="323"/>
      <w:bookmarkEnd w:id="324"/>
      <w:bookmarkEnd w:id="325"/>
    </w:p>
    <w:p w:rsidR="006A3A9E" w:rsidRPr="006A3A9E" w:rsidRDefault="006A3A9E" w:rsidP="006A3A9E">
      <w:r w:rsidRPr="006A3A9E">
        <w:t>1</w:t>
      </w:r>
      <w:r w:rsidR="00A87806">
        <w:t>7</w:t>
      </w:r>
      <w:r w:rsidRPr="006A3A9E">
        <w:t>.6</w:t>
      </w:r>
      <w:r w:rsidRPr="006A3A9E">
        <w:tab/>
        <w:t xml:space="preserve">A </w:t>
      </w:r>
      <w:r w:rsidRPr="006A3A9E">
        <w:rPr>
          <w:i/>
        </w:rPr>
        <w:t>person</w:t>
      </w:r>
      <w:r w:rsidRPr="006A3A9E">
        <w:t xml:space="preserve"> guilty of an offence against this Local Law is liable to a penalty:</w:t>
      </w:r>
    </w:p>
    <w:p w:rsidR="006A3A9E" w:rsidRPr="006A3A9E" w:rsidRDefault="006A3A9E" w:rsidP="006A3A9E">
      <w:r w:rsidRPr="006A3A9E">
        <w:t>(a)</w:t>
      </w:r>
      <w:r w:rsidRPr="006A3A9E">
        <w:tab/>
        <w:t>not exceeding 20 penalty units; and</w:t>
      </w:r>
    </w:p>
    <w:p w:rsidR="006A3A9E" w:rsidRPr="006A3A9E" w:rsidRDefault="006A3A9E" w:rsidP="00E81DFA">
      <w:pPr>
        <w:ind w:left="720" w:hanging="720"/>
      </w:pPr>
      <w:r w:rsidRPr="006A3A9E">
        <w:t>(b)</w:t>
      </w:r>
      <w:r w:rsidRPr="006A3A9E">
        <w:tab/>
        <w:t>for a continuing offence, not exceeding 2 penalty units for each day after the conviction during which the contravention continues.</w:t>
      </w:r>
    </w:p>
    <w:p w:rsidR="006A3A9E" w:rsidRPr="006A3A9E" w:rsidRDefault="006A3A9E" w:rsidP="00C864AD">
      <w:pPr>
        <w:pStyle w:val="Heading3"/>
        <w:rPr>
          <w:rFonts w:hint="eastAsia"/>
        </w:rPr>
      </w:pPr>
      <w:bookmarkStart w:id="326" w:name="_Toc425921103"/>
      <w:bookmarkStart w:id="327" w:name="_Toc426530863"/>
      <w:bookmarkStart w:id="328" w:name="_Toc129677749"/>
      <w:r w:rsidRPr="006A3A9E">
        <w:t xml:space="preserve">Costs incurred by the </w:t>
      </w:r>
      <w:r w:rsidRPr="006A3A9E">
        <w:rPr>
          <w:i/>
        </w:rPr>
        <w:t>Council</w:t>
      </w:r>
      <w:r w:rsidRPr="006A3A9E">
        <w:t xml:space="preserve"> to be paid</w:t>
      </w:r>
      <w:bookmarkEnd w:id="326"/>
      <w:bookmarkEnd w:id="327"/>
      <w:bookmarkEnd w:id="328"/>
    </w:p>
    <w:p w:rsidR="006A3A9E" w:rsidRPr="006A3A9E" w:rsidRDefault="006A3A9E" w:rsidP="00E81DFA">
      <w:pPr>
        <w:ind w:left="720" w:hanging="720"/>
      </w:pPr>
      <w:r w:rsidRPr="006A3A9E">
        <w:lastRenderedPageBreak/>
        <w:t>1</w:t>
      </w:r>
      <w:r w:rsidR="00A87806">
        <w:t>7</w:t>
      </w:r>
      <w:r w:rsidRPr="006A3A9E">
        <w:t>.7</w:t>
      </w:r>
      <w:r w:rsidRPr="006A3A9E">
        <w:tab/>
        <w:t xml:space="preserve">All costs incurred by the </w:t>
      </w:r>
      <w:r w:rsidRPr="006A3A9E">
        <w:rPr>
          <w:i/>
        </w:rPr>
        <w:t xml:space="preserve">Council </w:t>
      </w:r>
      <w:r w:rsidRPr="006A3A9E">
        <w:t xml:space="preserve">under this Local Law must be paid by the </w:t>
      </w:r>
      <w:r w:rsidRPr="006A3A9E">
        <w:rPr>
          <w:i/>
        </w:rPr>
        <w:t>owner</w:t>
      </w:r>
      <w:r w:rsidRPr="006A3A9E">
        <w:t xml:space="preserve"> or </w:t>
      </w:r>
      <w:r w:rsidRPr="006A3A9E">
        <w:rPr>
          <w:i/>
        </w:rPr>
        <w:t>occupier</w:t>
      </w:r>
      <w:r w:rsidRPr="006A3A9E">
        <w:t xml:space="preserve"> of the </w:t>
      </w:r>
      <w:r w:rsidRPr="006A3A9E">
        <w:rPr>
          <w:i/>
        </w:rPr>
        <w:t>premises</w:t>
      </w:r>
      <w:r w:rsidRPr="006A3A9E">
        <w:t xml:space="preserve"> concerned and until such costs are paid with any interest payable, the costs remain a charge on the </w:t>
      </w:r>
      <w:r w:rsidRPr="006A3A9E">
        <w:rPr>
          <w:i/>
        </w:rPr>
        <w:t>premises</w:t>
      </w:r>
      <w:r w:rsidRPr="006A3A9E">
        <w:t>.</w:t>
      </w:r>
    </w:p>
    <w:p w:rsidR="006A3A9E" w:rsidRPr="006A3A9E" w:rsidRDefault="006A3A9E" w:rsidP="00C864AD">
      <w:pPr>
        <w:pStyle w:val="Heading3"/>
        <w:rPr>
          <w:rFonts w:hint="eastAsia"/>
        </w:rPr>
      </w:pPr>
      <w:bookmarkStart w:id="329" w:name="_Toc425921104"/>
      <w:bookmarkStart w:id="330" w:name="_Toc426530864"/>
      <w:bookmarkStart w:id="331" w:name="_Toc129677750"/>
      <w:r w:rsidRPr="006A3A9E">
        <w:t>Notice to Comply and directions</w:t>
      </w:r>
      <w:bookmarkEnd w:id="329"/>
      <w:bookmarkEnd w:id="330"/>
      <w:bookmarkEnd w:id="331"/>
    </w:p>
    <w:p w:rsidR="006A3A9E" w:rsidRPr="006A3A9E" w:rsidRDefault="006A3A9E" w:rsidP="00E81DFA">
      <w:pPr>
        <w:ind w:left="720" w:hanging="720"/>
      </w:pPr>
      <w:r w:rsidRPr="006A3A9E">
        <w:t>1</w:t>
      </w:r>
      <w:r w:rsidR="00A87806">
        <w:t>7</w:t>
      </w:r>
      <w:r w:rsidRPr="006A3A9E">
        <w:t>.8</w:t>
      </w:r>
      <w:r w:rsidRPr="006A3A9E">
        <w:tab/>
        <w:t xml:space="preserve">An </w:t>
      </w:r>
      <w:r w:rsidRPr="006A3A9E">
        <w:rPr>
          <w:i/>
        </w:rPr>
        <w:t>authorised officer</w:t>
      </w:r>
      <w:r w:rsidRPr="006A3A9E">
        <w:t xml:space="preserve"> may either orally or in writing direct a </w:t>
      </w:r>
      <w:r w:rsidRPr="006A3A9E">
        <w:rPr>
          <w:i/>
        </w:rPr>
        <w:t>person</w:t>
      </w:r>
      <w:r w:rsidRPr="006A3A9E">
        <w:t xml:space="preserve"> to leave a </w:t>
      </w:r>
      <w:r w:rsidRPr="006A3A9E">
        <w:rPr>
          <w:i/>
        </w:rPr>
        <w:t>public place</w:t>
      </w:r>
      <w:r w:rsidRPr="006A3A9E">
        <w:t xml:space="preserve"> if in the opinion of the </w:t>
      </w:r>
      <w:r w:rsidRPr="006A3A9E">
        <w:rPr>
          <w:i/>
        </w:rPr>
        <w:t>authorised officer</w:t>
      </w:r>
      <w:r w:rsidRPr="006A3A9E">
        <w:t xml:space="preserve"> the </w:t>
      </w:r>
      <w:r w:rsidRPr="006A3A9E">
        <w:rPr>
          <w:i/>
        </w:rPr>
        <w:t>person</w:t>
      </w:r>
      <w:r w:rsidRPr="006A3A9E">
        <w:t xml:space="preserve"> is failing to comply or has failed to comply with this Local Law. </w:t>
      </w:r>
    </w:p>
    <w:p w:rsidR="006A3A9E" w:rsidRPr="006A3A9E" w:rsidRDefault="006A3A9E" w:rsidP="00E81DFA">
      <w:pPr>
        <w:ind w:left="720" w:hanging="720"/>
      </w:pPr>
      <w:r w:rsidRPr="006A3A9E">
        <w:t>1</w:t>
      </w:r>
      <w:r w:rsidR="00A87806">
        <w:t>7</w:t>
      </w:r>
      <w:r w:rsidRPr="006A3A9E">
        <w:t>.9</w:t>
      </w:r>
      <w:r w:rsidRPr="006A3A9E">
        <w:tab/>
        <w:t xml:space="preserve">Either as an alternative or in addition to an infringement notice, an </w:t>
      </w:r>
      <w:r w:rsidRPr="006A3A9E">
        <w:rPr>
          <w:i/>
        </w:rPr>
        <w:t>authorised officer</w:t>
      </w:r>
      <w:r w:rsidRPr="006A3A9E">
        <w:t xml:space="preserve"> may serve a </w:t>
      </w:r>
      <w:r w:rsidRPr="006A3A9E">
        <w:rPr>
          <w:i/>
        </w:rPr>
        <w:t>Notice to Comply</w:t>
      </w:r>
      <w:r w:rsidRPr="006A3A9E">
        <w:t xml:space="preserve"> under this clause on a </w:t>
      </w:r>
      <w:r w:rsidRPr="006A3A9E">
        <w:rPr>
          <w:i/>
        </w:rPr>
        <w:t>person</w:t>
      </w:r>
      <w:r w:rsidRPr="006A3A9E">
        <w:t xml:space="preserve"> who the </w:t>
      </w:r>
      <w:r w:rsidRPr="006A3A9E">
        <w:rPr>
          <w:i/>
        </w:rPr>
        <w:t>authorised officer</w:t>
      </w:r>
      <w:r w:rsidRPr="006A3A9E">
        <w:t xml:space="preserve"> reasonably suspects to be in breach of this Local Law.</w:t>
      </w:r>
    </w:p>
    <w:p w:rsidR="006A3A9E" w:rsidRPr="006A3A9E" w:rsidRDefault="006A3A9E" w:rsidP="006A3A9E">
      <w:r w:rsidRPr="006A3A9E">
        <w:t>1</w:t>
      </w:r>
      <w:r w:rsidR="00A87806">
        <w:t>7</w:t>
      </w:r>
      <w:r w:rsidRPr="006A3A9E">
        <w:t>.10</w:t>
      </w:r>
      <w:r w:rsidRPr="006A3A9E">
        <w:tab/>
        <w:t xml:space="preserve">A </w:t>
      </w:r>
      <w:r w:rsidRPr="006A3A9E">
        <w:rPr>
          <w:i/>
        </w:rPr>
        <w:t>Notice to Comply</w:t>
      </w:r>
      <w:r w:rsidRPr="006A3A9E">
        <w:t xml:space="preserve"> under clause 1</w:t>
      </w:r>
      <w:r w:rsidR="00A87806">
        <w:t>7</w:t>
      </w:r>
      <w:r w:rsidRPr="006A3A9E">
        <w:t xml:space="preserve">.9 must be in writing and in a form approved by the </w:t>
      </w:r>
      <w:r w:rsidRPr="006A3A9E">
        <w:rPr>
          <w:i/>
        </w:rPr>
        <w:t>Council</w:t>
      </w:r>
      <w:r w:rsidRPr="006A3A9E">
        <w:t>.</w:t>
      </w:r>
    </w:p>
    <w:p w:rsidR="006A3A9E" w:rsidRPr="006A3A9E" w:rsidRDefault="006A3A9E" w:rsidP="006A3A9E">
      <w:r w:rsidRPr="006A3A9E">
        <w:t>1</w:t>
      </w:r>
      <w:r w:rsidR="00A87806">
        <w:t>7</w:t>
      </w:r>
      <w:r w:rsidRPr="006A3A9E">
        <w:t>.11</w:t>
      </w:r>
      <w:r w:rsidRPr="006A3A9E">
        <w:tab/>
        <w:t xml:space="preserve">A </w:t>
      </w:r>
      <w:r w:rsidRPr="006A3A9E">
        <w:rPr>
          <w:i/>
        </w:rPr>
        <w:t>Notice to Comply</w:t>
      </w:r>
      <w:r w:rsidRPr="006A3A9E">
        <w:t xml:space="preserve"> under clause 1</w:t>
      </w:r>
      <w:r w:rsidR="00A87806">
        <w:t>7</w:t>
      </w:r>
      <w:r w:rsidRPr="006A3A9E">
        <w:t>.9 may do one or more of the following things:</w:t>
      </w:r>
    </w:p>
    <w:p w:rsidR="006A3A9E" w:rsidRPr="006A3A9E" w:rsidRDefault="006A3A9E" w:rsidP="00E81DFA">
      <w:pPr>
        <w:ind w:left="720"/>
      </w:pPr>
      <w:r w:rsidRPr="006A3A9E">
        <w:t>(a)</w:t>
      </w:r>
      <w:r w:rsidRPr="006A3A9E">
        <w:tab/>
        <w:t xml:space="preserve">direct the </w:t>
      </w:r>
      <w:r w:rsidRPr="006A3A9E">
        <w:rPr>
          <w:i/>
        </w:rPr>
        <w:t>person</w:t>
      </w:r>
      <w:r w:rsidRPr="006A3A9E">
        <w:t xml:space="preserve"> to comply with this Local Law;</w:t>
      </w:r>
    </w:p>
    <w:p w:rsidR="006A3A9E" w:rsidRPr="006A3A9E" w:rsidRDefault="006A3A9E" w:rsidP="00E81DFA">
      <w:pPr>
        <w:ind w:left="720"/>
      </w:pPr>
      <w:r w:rsidRPr="006A3A9E">
        <w:t>(b)</w:t>
      </w:r>
      <w:r w:rsidRPr="006A3A9E">
        <w:tab/>
        <w:t xml:space="preserve">direct the </w:t>
      </w:r>
      <w:r w:rsidRPr="006A3A9E">
        <w:rPr>
          <w:i/>
        </w:rPr>
        <w:t>person</w:t>
      </w:r>
      <w:r w:rsidRPr="006A3A9E">
        <w:t xml:space="preserve"> to stop the conduct which constitutes the breach of this Local Law;</w:t>
      </w:r>
    </w:p>
    <w:p w:rsidR="006A3A9E" w:rsidRPr="006A3A9E" w:rsidRDefault="006A3A9E" w:rsidP="00E81DFA">
      <w:pPr>
        <w:ind w:left="1440" w:hanging="720"/>
      </w:pPr>
      <w:r w:rsidRPr="006A3A9E">
        <w:t>(c)</w:t>
      </w:r>
      <w:r w:rsidRPr="006A3A9E">
        <w:tab/>
        <w:t xml:space="preserve">direct the </w:t>
      </w:r>
      <w:r w:rsidRPr="006A3A9E">
        <w:rPr>
          <w:i/>
        </w:rPr>
        <w:t>person</w:t>
      </w:r>
      <w:r w:rsidRPr="006A3A9E">
        <w:t xml:space="preserve"> to deliver up to the </w:t>
      </w:r>
      <w:r w:rsidRPr="006A3A9E">
        <w:rPr>
          <w:i/>
        </w:rPr>
        <w:t>authorised officer</w:t>
      </w:r>
      <w:r w:rsidRPr="006A3A9E">
        <w:t xml:space="preserve"> or to some specified person or some specified location any item or property of the </w:t>
      </w:r>
      <w:r w:rsidRPr="006A3A9E">
        <w:rPr>
          <w:i/>
        </w:rPr>
        <w:t>person</w:t>
      </w:r>
      <w:r w:rsidRPr="006A3A9E">
        <w:t xml:space="preserve"> which constitutes the breach of this Local Law;</w:t>
      </w:r>
    </w:p>
    <w:p w:rsidR="006A3A9E" w:rsidRPr="006A3A9E" w:rsidRDefault="006A3A9E" w:rsidP="00E81DFA">
      <w:pPr>
        <w:ind w:left="1440" w:hanging="720"/>
      </w:pPr>
      <w:r w:rsidRPr="006A3A9E">
        <w:t>(d)</w:t>
      </w:r>
      <w:r w:rsidRPr="006A3A9E">
        <w:tab/>
        <w:t xml:space="preserve">direct the </w:t>
      </w:r>
      <w:r w:rsidRPr="006A3A9E">
        <w:rPr>
          <w:i/>
        </w:rPr>
        <w:t>person</w:t>
      </w:r>
      <w:r w:rsidRPr="006A3A9E">
        <w:t xml:space="preserve"> to remove or cause to be removed any item, </w:t>
      </w:r>
      <w:r w:rsidRPr="006A3A9E">
        <w:rPr>
          <w:i/>
        </w:rPr>
        <w:t>goods</w:t>
      </w:r>
      <w:r w:rsidRPr="006A3A9E">
        <w:t>, equipment or other thing that constitutes a breach of this Local Law</w:t>
      </w:r>
      <w:r w:rsidR="005840AA">
        <w:t>.</w:t>
      </w:r>
    </w:p>
    <w:p w:rsidR="006A3A9E" w:rsidRPr="006A3A9E" w:rsidRDefault="006A3A9E" w:rsidP="00E81DFA">
      <w:pPr>
        <w:ind w:left="1440" w:hanging="720"/>
      </w:pPr>
      <w:r w:rsidRPr="006A3A9E">
        <w:t>(e)</w:t>
      </w:r>
      <w:r w:rsidRPr="006A3A9E">
        <w:tab/>
        <w:t xml:space="preserve">direct the </w:t>
      </w:r>
      <w:r w:rsidRPr="006A3A9E">
        <w:rPr>
          <w:i/>
        </w:rPr>
        <w:t>person</w:t>
      </w:r>
      <w:r w:rsidRPr="006A3A9E">
        <w:t xml:space="preserve"> to leave an area within the time specified in the notice that constitutes a breach of this Local Law.</w:t>
      </w:r>
    </w:p>
    <w:p w:rsidR="006A3A9E" w:rsidRPr="006A3A9E" w:rsidRDefault="006A3A9E" w:rsidP="00E81DFA">
      <w:pPr>
        <w:ind w:left="720" w:hanging="720"/>
      </w:pPr>
      <w:r w:rsidRPr="006A3A9E">
        <w:t>1</w:t>
      </w:r>
      <w:r w:rsidR="00A87806">
        <w:t>7</w:t>
      </w:r>
      <w:r w:rsidRPr="006A3A9E">
        <w:t>.12</w:t>
      </w:r>
      <w:r w:rsidRPr="006A3A9E">
        <w:tab/>
        <w:t xml:space="preserve">A </w:t>
      </w:r>
      <w:r w:rsidRPr="006A3A9E">
        <w:rPr>
          <w:i/>
        </w:rPr>
        <w:t>Notice to Comply</w:t>
      </w:r>
      <w:r w:rsidRPr="006A3A9E">
        <w:t xml:space="preserve"> under clause 1</w:t>
      </w:r>
      <w:r w:rsidR="00A87806">
        <w:t>7</w:t>
      </w:r>
      <w:r w:rsidRPr="006A3A9E">
        <w:t xml:space="preserve">.9 must specify the time and date by which the </w:t>
      </w:r>
      <w:r w:rsidRPr="006A3A9E">
        <w:rPr>
          <w:i/>
        </w:rPr>
        <w:t>person</w:t>
      </w:r>
      <w:r w:rsidRPr="006A3A9E">
        <w:t xml:space="preserve"> specified in the </w:t>
      </w:r>
      <w:r w:rsidRPr="006A3A9E">
        <w:rPr>
          <w:i/>
        </w:rPr>
        <w:t>Notice to Comply</w:t>
      </w:r>
      <w:r w:rsidRPr="006A3A9E">
        <w:t xml:space="preserve"> must comply with the directions in clause 1</w:t>
      </w:r>
      <w:r w:rsidR="00A87806">
        <w:t>7</w:t>
      </w:r>
      <w:r w:rsidRPr="006A3A9E">
        <w:t>.11.</w:t>
      </w:r>
    </w:p>
    <w:p w:rsidR="006A3A9E" w:rsidRPr="006A3A9E" w:rsidRDefault="006A3A9E" w:rsidP="00E81DFA">
      <w:pPr>
        <w:ind w:left="720" w:hanging="720"/>
      </w:pPr>
      <w:r w:rsidRPr="006A3A9E">
        <w:t>1</w:t>
      </w:r>
      <w:r w:rsidR="00A87806">
        <w:t>7</w:t>
      </w:r>
      <w:r w:rsidRPr="006A3A9E">
        <w:t>.13</w:t>
      </w:r>
      <w:r w:rsidRPr="006A3A9E">
        <w:tab/>
        <w:t xml:space="preserve">The time required by a </w:t>
      </w:r>
      <w:r w:rsidRPr="006A3A9E">
        <w:rPr>
          <w:i/>
        </w:rPr>
        <w:t>Notice to Comply</w:t>
      </w:r>
      <w:r w:rsidRPr="006A3A9E">
        <w:t xml:space="preserve"> under clause 1</w:t>
      </w:r>
      <w:r w:rsidR="00A87806">
        <w:t>7</w:t>
      </w:r>
      <w:r w:rsidRPr="006A3A9E">
        <w:t>.9 must be reasonable in the circumstances having regard to:</w:t>
      </w:r>
    </w:p>
    <w:p w:rsidR="006A3A9E" w:rsidRPr="006A3A9E" w:rsidRDefault="006A3A9E" w:rsidP="00E81DFA">
      <w:pPr>
        <w:ind w:left="720"/>
      </w:pPr>
      <w:r w:rsidRPr="006A3A9E">
        <w:t>(a)</w:t>
      </w:r>
      <w:r w:rsidRPr="006A3A9E">
        <w:tab/>
        <w:t>the amount of work involved; and</w:t>
      </w:r>
    </w:p>
    <w:p w:rsidR="006A3A9E" w:rsidRPr="006A3A9E" w:rsidRDefault="006A3A9E" w:rsidP="00E81DFA">
      <w:pPr>
        <w:ind w:left="720"/>
      </w:pPr>
      <w:r w:rsidRPr="006A3A9E">
        <w:t>(b)</w:t>
      </w:r>
      <w:r w:rsidRPr="006A3A9E">
        <w:tab/>
        <w:t>the degree of difficulty; and</w:t>
      </w:r>
    </w:p>
    <w:p w:rsidR="006A3A9E" w:rsidRPr="006A3A9E" w:rsidRDefault="006A3A9E" w:rsidP="00E81DFA">
      <w:pPr>
        <w:ind w:left="720"/>
      </w:pPr>
      <w:r w:rsidRPr="006A3A9E">
        <w:t>(c)</w:t>
      </w:r>
      <w:r w:rsidRPr="006A3A9E">
        <w:tab/>
        <w:t>the availability of necessary materials or other necessary items; and</w:t>
      </w:r>
    </w:p>
    <w:p w:rsidR="006A3A9E" w:rsidRPr="006A3A9E" w:rsidRDefault="006A3A9E" w:rsidP="00E81DFA">
      <w:pPr>
        <w:ind w:left="720"/>
      </w:pPr>
      <w:r w:rsidRPr="006A3A9E">
        <w:t>(d)</w:t>
      </w:r>
      <w:r w:rsidRPr="006A3A9E">
        <w:tab/>
        <w:t>climatic conditions; and</w:t>
      </w:r>
    </w:p>
    <w:p w:rsidR="006A3A9E" w:rsidRPr="006A3A9E" w:rsidRDefault="006A3A9E" w:rsidP="00E81DFA">
      <w:pPr>
        <w:ind w:left="720"/>
      </w:pPr>
      <w:r w:rsidRPr="006A3A9E">
        <w:t>(e)</w:t>
      </w:r>
      <w:r w:rsidRPr="006A3A9E">
        <w:tab/>
        <w:t>the degree of risk or potential risk; and</w:t>
      </w:r>
    </w:p>
    <w:p w:rsidR="006A3A9E" w:rsidRPr="006A3A9E" w:rsidRDefault="006A3A9E" w:rsidP="00E81DFA">
      <w:pPr>
        <w:ind w:left="720"/>
      </w:pPr>
      <w:r w:rsidRPr="006A3A9E">
        <w:t>(f)</w:t>
      </w:r>
      <w:r w:rsidRPr="006A3A9E">
        <w:tab/>
        <w:t>any other relevant factor.</w:t>
      </w:r>
    </w:p>
    <w:p w:rsidR="006A3A9E" w:rsidRPr="006A3A9E" w:rsidRDefault="006A3A9E" w:rsidP="00E81DFA">
      <w:pPr>
        <w:ind w:left="720" w:hanging="720"/>
      </w:pPr>
      <w:r w:rsidRPr="006A3A9E">
        <w:t>1</w:t>
      </w:r>
      <w:r w:rsidR="00A87806">
        <w:t>7</w:t>
      </w:r>
      <w:r w:rsidRPr="006A3A9E">
        <w:t>.14</w:t>
      </w:r>
      <w:r w:rsidRPr="006A3A9E">
        <w:tab/>
        <w:t xml:space="preserve">A </w:t>
      </w:r>
      <w:r w:rsidRPr="006A3A9E">
        <w:rPr>
          <w:i/>
        </w:rPr>
        <w:t>person</w:t>
      </w:r>
      <w:r w:rsidRPr="006A3A9E">
        <w:t xml:space="preserve"> served with a </w:t>
      </w:r>
      <w:r w:rsidRPr="006A3A9E">
        <w:rPr>
          <w:i/>
        </w:rPr>
        <w:t>Notice to Comply</w:t>
      </w:r>
      <w:r w:rsidRPr="006A3A9E">
        <w:t xml:space="preserve"> under clause 1</w:t>
      </w:r>
      <w:r w:rsidR="00A87806">
        <w:t>7</w:t>
      </w:r>
      <w:r w:rsidRPr="006A3A9E">
        <w:t>.9 must comply with a direction contained in the notice.</w:t>
      </w:r>
    </w:p>
    <w:p w:rsidR="006A3A9E" w:rsidRPr="006A3A9E" w:rsidRDefault="006A3A9E" w:rsidP="00C864AD">
      <w:pPr>
        <w:pStyle w:val="Heading3"/>
        <w:rPr>
          <w:rFonts w:hint="eastAsia"/>
        </w:rPr>
      </w:pPr>
      <w:bookmarkStart w:id="332" w:name="_Toc425921105"/>
      <w:bookmarkStart w:id="333" w:name="_Toc426530865"/>
      <w:bookmarkStart w:id="334" w:name="_Toc129677751"/>
      <w:r w:rsidRPr="006A3A9E">
        <w:t xml:space="preserve">Power of </w:t>
      </w:r>
      <w:r w:rsidRPr="006A3A9E">
        <w:rPr>
          <w:i/>
        </w:rPr>
        <w:t>authorised officer</w:t>
      </w:r>
      <w:r w:rsidRPr="006A3A9E">
        <w:t xml:space="preserve"> to act in urgent circumstances</w:t>
      </w:r>
      <w:bookmarkEnd w:id="332"/>
      <w:bookmarkEnd w:id="333"/>
      <w:bookmarkEnd w:id="334"/>
    </w:p>
    <w:p w:rsidR="006A3A9E" w:rsidRPr="006A3A9E" w:rsidRDefault="006A3A9E" w:rsidP="00E81DFA">
      <w:pPr>
        <w:ind w:left="720" w:hanging="720"/>
      </w:pPr>
      <w:r w:rsidRPr="006A3A9E">
        <w:t>1</w:t>
      </w:r>
      <w:r w:rsidR="00A87806">
        <w:t>7</w:t>
      </w:r>
      <w:r w:rsidRPr="006A3A9E">
        <w:t>.15</w:t>
      </w:r>
      <w:r w:rsidRPr="006A3A9E">
        <w:tab/>
        <w:t xml:space="preserve">Any </w:t>
      </w:r>
      <w:r w:rsidRPr="006A3A9E">
        <w:rPr>
          <w:i/>
        </w:rPr>
        <w:t>authorised officer</w:t>
      </w:r>
      <w:r w:rsidRPr="006A3A9E">
        <w:t xml:space="preserve"> may in urgent circumstances arising as a result of a failure to comply with this Local Law, take action to remove, remedy or rectify a situation without the necessity to serve a </w:t>
      </w:r>
      <w:r w:rsidRPr="006A3A9E">
        <w:rPr>
          <w:i/>
        </w:rPr>
        <w:t>Notice to Comply</w:t>
      </w:r>
      <w:r w:rsidRPr="006A3A9E">
        <w:t xml:space="preserve"> provided:</w:t>
      </w:r>
    </w:p>
    <w:p w:rsidR="006A3A9E" w:rsidRPr="006A3A9E" w:rsidRDefault="006A3A9E" w:rsidP="00E81DFA">
      <w:pPr>
        <w:ind w:left="1440" w:hanging="720"/>
      </w:pPr>
      <w:r w:rsidRPr="006A3A9E">
        <w:lastRenderedPageBreak/>
        <w:t>(a)</w:t>
      </w:r>
      <w:r w:rsidRPr="006A3A9E">
        <w:tab/>
      </w:r>
      <w:r w:rsidR="00DA424E">
        <w:t xml:space="preserve">the </w:t>
      </w:r>
      <w:r w:rsidR="00DA424E">
        <w:rPr>
          <w:i/>
        </w:rPr>
        <w:t>authorised officer</w:t>
      </w:r>
      <w:r w:rsidRPr="006A3A9E">
        <w:t xml:space="preserve"> considered the circumstances or situation to be sufficiently urgent and that the time involved or difficulties associated with the serving of a </w:t>
      </w:r>
      <w:r w:rsidRPr="006A3A9E">
        <w:rPr>
          <w:i/>
        </w:rPr>
        <w:t>Notice to Comply,</w:t>
      </w:r>
      <w:r w:rsidRPr="006A3A9E">
        <w:t xml:space="preserve"> may place a </w:t>
      </w:r>
      <w:r w:rsidRPr="006A3A9E">
        <w:rPr>
          <w:i/>
        </w:rPr>
        <w:t xml:space="preserve">person, animal, </w:t>
      </w:r>
      <w:r w:rsidRPr="006A3A9E">
        <w:t>property or thing at risk or in danger; and</w:t>
      </w:r>
    </w:p>
    <w:p w:rsidR="006A3A9E" w:rsidRPr="006A3A9E" w:rsidRDefault="006A3A9E" w:rsidP="00E81DFA">
      <w:pPr>
        <w:ind w:left="1440" w:hanging="720"/>
      </w:pPr>
      <w:r w:rsidRPr="006A3A9E">
        <w:t>(b)</w:t>
      </w:r>
      <w:r w:rsidRPr="006A3A9E">
        <w:tab/>
        <w:t xml:space="preserve">details of the circumstances and remedying action are forwarded as soon as practicable to the </w:t>
      </w:r>
      <w:r w:rsidRPr="006A3A9E">
        <w:rPr>
          <w:i/>
        </w:rPr>
        <w:t>person</w:t>
      </w:r>
      <w:r w:rsidRPr="006A3A9E">
        <w:t xml:space="preserve"> on whose behalf the action was taken.</w:t>
      </w:r>
    </w:p>
    <w:p w:rsidR="006A3A9E" w:rsidRPr="006A3A9E" w:rsidRDefault="006A3A9E" w:rsidP="00E81DFA">
      <w:pPr>
        <w:ind w:left="720" w:hanging="720"/>
      </w:pPr>
      <w:r w:rsidRPr="006A3A9E">
        <w:t>1</w:t>
      </w:r>
      <w:r w:rsidR="00A87806">
        <w:t>7</w:t>
      </w:r>
      <w:r w:rsidRPr="006A3A9E">
        <w:t>.16</w:t>
      </w:r>
      <w:r w:rsidRPr="006A3A9E">
        <w:tab/>
        <w:t xml:space="preserve">The action taken by an </w:t>
      </w:r>
      <w:r w:rsidRPr="006A3A9E">
        <w:rPr>
          <w:i/>
        </w:rPr>
        <w:t>authorised officer</w:t>
      </w:r>
      <w:r w:rsidRPr="006A3A9E">
        <w:t xml:space="preserve"> under 1</w:t>
      </w:r>
      <w:r w:rsidR="00A87806">
        <w:t>7</w:t>
      </w:r>
      <w:r w:rsidRPr="006A3A9E">
        <w:t>.15 must not extend beyond what is necessary to cause the immediate abatement of or to minimise the risk or danger involved.</w:t>
      </w:r>
    </w:p>
    <w:p w:rsidR="006A3A9E" w:rsidRPr="006A3A9E" w:rsidRDefault="006A3A9E" w:rsidP="00C864AD">
      <w:pPr>
        <w:pStyle w:val="Heading3"/>
        <w:rPr>
          <w:rFonts w:hint="eastAsia"/>
        </w:rPr>
      </w:pPr>
      <w:bookmarkStart w:id="335" w:name="_Toc425921106"/>
      <w:bookmarkStart w:id="336" w:name="_Toc426530866"/>
      <w:bookmarkStart w:id="337" w:name="_Toc129677752"/>
      <w:r w:rsidRPr="006A3A9E">
        <w:t xml:space="preserve">Power of </w:t>
      </w:r>
      <w:r w:rsidRPr="006A3A9E">
        <w:rPr>
          <w:i/>
        </w:rPr>
        <w:t>authorised officer</w:t>
      </w:r>
      <w:r w:rsidRPr="006A3A9E">
        <w:t xml:space="preserve"> to confiscate</w:t>
      </w:r>
      <w:bookmarkEnd w:id="335"/>
      <w:bookmarkEnd w:id="336"/>
      <w:bookmarkEnd w:id="337"/>
    </w:p>
    <w:p w:rsidR="006A3A9E" w:rsidRPr="006A3A9E" w:rsidRDefault="006A3A9E" w:rsidP="00E81DFA">
      <w:pPr>
        <w:ind w:left="720" w:hanging="720"/>
      </w:pPr>
      <w:r w:rsidRPr="006A3A9E">
        <w:t>1</w:t>
      </w:r>
      <w:r w:rsidR="00A87806">
        <w:t>7</w:t>
      </w:r>
      <w:r w:rsidRPr="006A3A9E">
        <w:t>.17</w:t>
      </w:r>
      <w:r w:rsidRPr="006A3A9E">
        <w:tab/>
        <w:t xml:space="preserve">Where a </w:t>
      </w:r>
      <w:r w:rsidRPr="006A3A9E">
        <w:rPr>
          <w:i/>
        </w:rPr>
        <w:t>person</w:t>
      </w:r>
      <w:r w:rsidRPr="006A3A9E">
        <w:t xml:space="preserve"> owning or responsible for items, </w:t>
      </w:r>
      <w:r w:rsidRPr="006A3A9E">
        <w:rPr>
          <w:i/>
        </w:rPr>
        <w:t>goods</w:t>
      </w:r>
      <w:r w:rsidRPr="006A3A9E">
        <w:t xml:space="preserve">, equipment, </w:t>
      </w:r>
      <w:r w:rsidRPr="006A3A9E">
        <w:rPr>
          <w:i/>
        </w:rPr>
        <w:t>vessel</w:t>
      </w:r>
      <w:r w:rsidRPr="006A3A9E">
        <w:t xml:space="preserve">, </w:t>
      </w:r>
      <w:r w:rsidRPr="006A3A9E">
        <w:rPr>
          <w:i/>
        </w:rPr>
        <w:t>bicycle</w:t>
      </w:r>
      <w:r w:rsidRPr="006A3A9E">
        <w:t xml:space="preserve"> or other property or thing has ignored a direction from an </w:t>
      </w:r>
      <w:r w:rsidRPr="006A3A9E">
        <w:rPr>
          <w:i/>
        </w:rPr>
        <w:t>authorised officer</w:t>
      </w:r>
      <w:r w:rsidRPr="006A3A9E">
        <w:t xml:space="preserve"> to remove them, the items, </w:t>
      </w:r>
      <w:r w:rsidRPr="006A3A9E">
        <w:rPr>
          <w:i/>
        </w:rPr>
        <w:t>goods</w:t>
      </w:r>
      <w:r w:rsidRPr="006A3A9E">
        <w:t xml:space="preserve">, equipment, </w:t>
      </w:r>
      <w:r w:rsidRPr="006A3A9E">
        <w:rPr>
          <w:i/>
        </w:rPr>
        <w:t>vessel, bicycle</w:t>
      </w:r>
      <w:r w:rsidRPr="006A3A9E">
        <w:t xml:space="preserve"> or other property or thing may be confiscated and impounded. </w:t>
      </w:r>
    </w:p>
    <w:p w:rsidR="006A3A9E" w:rsidRPr="006A3A9E" w:rsidRDefault="006A3A9E" w:rsidP="00E81DFA">
      <w:pPr>
        <w:ind w:left="720" w:hanging="720"/>
      </w:pPr>
      <w:r w:rsidRPr="006A3A9E">
        <w:t>1</w:t>
      </w:r>
      <w:r w:rsidR="00A87806">
        <w:t>7</w:t>
      </w:r>
      <w:r w:rsidRPr="006A3A9E">
        <w:t>.18</w:t>
      </w:r>
      <w:r w:rsidRPr="006A3A9E">
        <w:tab/>
        <w:t xml:space="preserve">If an </w:t>
      </w:r>
      <w:r w:rsidRPr="006A3A9E">
        <w:rPr>
          <w:i/>
        </w:rPr>
        <w:t>authorised officer</w:t>
      </w:r>
      <w:r w:rsidRPr="006A3A9E">
        <w:t xml:space="preserve"> has confiscated anything in accordance with this Local Law, the </w:t>
      </w:r>
      <w:r w:rsidRPr="006A3A9E">
        <w:rPr>
          <w:i/>
        </w:rPr>
        <w:t>Council</w:t>
      </w:r>
      <w:r w:rsidRPr="006A3A9E">
        <w:t xml:space="preserve"> may refuse to release it until the appropriate fee or charge </w:t>
      </w:r>
      <w:r w:rsidRPr="006A3A9E">
        <w:rPr>
          <w:i/>
        </w:rPr>
        <w:t xml:space="preserve">prescribed </w:t>
      </w:r>
      <w:r w:rsidRPr="006A3A9E">
        <w:t xml:space="preserve">by the </w:t>
      </w:r>
      <w:r w:rsidRPr="006A3A9E">
        <w:rPr>
          <w:i/>
        </w:rPr>
        <w:t xml:space="preserve">Council </w:t>
      </w:r>
      <w:r w:rsidRPr="006A3A9E">
        <w:t xml:space="preserve">for its release has been paid to the </w:t>
      </w:r>
      <w:r w:rsidRPr="006A3A9E">
        <w:rPr>
          <w:i/>
        </w:rPr>
        <w:t>Council</w:t>
      </w:r>
      <w:r w:rsidRPr="006A3A9E">
        <w:t>.</w:t>
      </w:r>
    </w:p>
    <w:p w:rsidR="006A3A9E" w:rsidRPr="006A3A9E" w:rsidRDefault="006A3A9E" w:rsidP="00E81DFA">
      <w:pPr>
        <w:ind w:left="720" w:hanging="720"/>
      </w:pPr>
      <w:r w:rsidRPr="006A3A9E">
        <w:t>1</w:t>
      </w:r>
      <w:r w:rsidR="00A87806">
        <w:t>7</w:t>
      </w:r>
      <w:r w:rsidRPr="006A3A9E">
        <w:t>.19</w:t>
      </w:r>
      <w:r w:rsidRPr="006A3A9E">
        <w:tab/>
        <w:t xml:space="preserve">As soon as it is reasonably practicable to do so, the </w:t>
      </w:r>
      <w:r w:rsidRPr="006A3A9E">
        <w:rPr>
          <w:i/>
        </w:rPr>
        <w:t>authorised officer</w:t>
      </w:r>
      <w:r w:rsidRPr="006A3A9E">
        <w:t xml:space="preserve"> must serve a written notice in a form that is prescribed by the </w:t>
      </w:r>
      <w:r w:rsidRPr="006A3A9E">
        <w:rPr>
          <w:i/>
        </w:rPr>
        <w:t xml:space="preserve">Council </w:t>
      </w:r>
      <w:r w:rsidRPr="006A3A9E">
        <w:t xml:space="preserve">from time to time on the </w:t>
      </w:r>
      <w:r w:rsidRPr="006A3A9E">
        <w:rPr>
          <w:i/>
        </w:rPr>
        <w:t>owner</w:t>
      </w:r>
      <w:r w:rsidRPr="006A3A9E">
        <w:t xml:space="preserve"> or person responsible for the confiscated item setting out the fees and charges payable and time by which the item must be retrieved.</w:t>
      </w:r>
    </w:p>
    <w:p w:rsidR="006A3A9E" w:rsidRPr="006A3A9E" w:rsidRDefault="006A3A9E" w:rsidP="00E81DFA">
      <w:pPr>
        <w:ind w:left="720" w:hanging="720"/>
      </w:pPr>
      <w:r w:rsidRPr="006A3A9E">
        <w:t>1</w:t>
      </w:r>
      <w:r w:rsidR="00A87806">
        <w:t>7</w:t>
      </w:r>
      <w:r w:rsidRPr="006A3A9E">
        <w:t>.20</w:t>
      </w:r>
      <w:r w:rsidRPr="006A3A9E">
        <w:tab/>
        <w:t xml:space="preserve">If after the time required in a notice a confiscated item is not retrieved, an </w:t>
      </w:r>
      <w:r w:rsidRPr="006A3A9E">
        <w:rPr>
          <w:i/>
        </w:rPr>
        <w:t>authorised officer</w:t>
      </w:r>
      <w:r w:rsidRPr="006A3A9E">
        <w:t xml:space="preserve"> may take action to dispose of the confiscated item according to the following principles:</w:t>
      </w:r>
    </w:p>
    <w:p w:rsidR="006A3A9E" w:rsidRPr="006A3A9E" w:rsidRDefault="006A3A9E" w:rsidP="00E81DFA">
      <w:pPr>
        <w:ind w:left="720"/>
      </w:pPr>
      <w:r w:rsidRPr="006A3A9E">
        <w:t>(a)</w:t>
      </w:r>
      <w:r w:rsidRPr="006A3A9E">
        <w:tab/>
        <w:t>where the item has no saleable value, it may be disposed of in the most economical way; and</w:t>
      </w:r>
    </w:p>
    <w:p w:rsidR="006A3A9E" w:rsidRPr="006A3A9E" w:rsidRDefault="006A3A9E" w:rsidP="00E81DFA">
      <w:pPr>
        <w:ind w:left="1440" w:hanging="720"/>
      </w:pPr>
      <w:r w:rsidRPr="006A3A9E">
        <w:t>(b)</w:t>
      </w:r>
      <w:r w:rsidRPr="006A3A9E">
        <w:tab/>
        <w:t>where the item has some saleable value the item may be disposed of either by tender, public auction or private sale but failing sale may be treated as in sub-clause (a);</w:t>
      </w:r>
    </w:p>
    <w:p w:rsidR="006A3A9E" w:rsidRPr="006A3A9E" w:rsidRDefault="006A3A9E" w:rsidP="00E81DFA">
      <w:pPr>
        <w:ind w:left="1440" w:hanging="720"/>
      </w:pPr>
      <w:r w:rsidRPr="006A3A9E">
        <w:t>(c)</w:t>
      </w:r>
      <w:r w:rsidRPr="006A3A9E">
        <w:tab/>
        <w:t xml:space="preserve">where the </w:t>
      </w:r>
      <w:r w:rsidRPr="006A3A9E">
        <w:rPr>
          <w:i/>
        </w:rPr>
        <w:t>owner</w:t>
      </w:r>
      <w:r w:rsidRPr="006A3A9E">
        <w:t xml:space="preserve"> has advised the </w:t>
      </w:r>
      <w:r w:rsidRPr="006A3A9E">
        <w:rPr>
          <w:i/>
        </w:rPr>
        <w:t>Council</w:t>
      </w:r>
      <w:r w:rsidRPr="006A3A9E">
        <w:t xml:space="preserve"> in writing that the </w:t>
      </w:r>
      <w:r w:rsidRPr="006A3A9E">
        <w:rPr>
          <w:i/>
        </w:rPr>
        <w:t>Council</w:t>
      </w:r>
      <w:r w:rsidRPr="006A3A9E">
        <w:t xml:space="preserve"> may dispose of the </w:t>
      </w:r>
      <w:r w:rsidRPr="006A3A9E">
        <w:rPr>
          <w:i/>
        </w:rPr>
        <w:t>goods</w:t>
      </w:r>
      <w:r w:rsidRPr="006A3A9E">
        <w:t xml:space="preserve"> because </w:t>
      </w:r>
      <w:r w:rsidR="00DA424E">
        <w:t xml:space="preserve">the </w:t>
      </w:r>
      <w:r w:rsidR="00DA424E">
        <w:rPr>
          <w:i/>
        </w:rPr>
        <w:t>owner</w:t>
      </w:r>
      <w:r w:rsidRPr="006A3A9E">
        <w:t xml:space="preserve"> does not intend to retrieve them, the </w:t>
      </w:r>
      <w:r w:rsidRPr="006A3A9E">
        <w:rPr>
          <w:i/>
        </w:rPr>
        <w:t>Council</w:t>
      </w:r>
      <w:r w:rsidRPr="006A3A9E">
        <w:t xml:space="preserve"> may dispose of them by the method identified in sub-clauses (a) and (b).</w:t>
      </w:r>
    </w:p>
    <w:p w:rsidR="00E81DFA" w:rsidRDefault="00E81DFA">
      <w:pPr>
        <w:spacing w:after="0" w:line="240" w:lineRule="auto"/>
        <w:rPr>
          <w:rFonts w:ascii="Arial Bold" w:eastAsia="MS Gothic" w:hAnsi="Arial Bold" w:hint="eastAsia"/>
          <w:bCs/>
          <w:sz w:val="24"/>
          <w:szCs w:val="26"/>
          <w:lang w:val="en-US"/>
        </w:rPr>
      </w:pPr>
      <w:bookmarkStart w:id="338" w:name="_Toc447101769"/>
      <w:bookmarkStart w:id="339" w:name="_Toc425921107"/>
      <w:bookmarkStart w:id="340" w:name="_Toc426530867"/>
      <w:r>
        <w:br w:type="page"/>
      </w:r>
    </w:p>
    <w:p w:rsidR="006A3A9E" w:rsidRPr="006A3A9E" w:rsidRDefault="006A3A9E" w:rsidP="00C864AD">
      <w:pPr>
        <w:pStyle w:val="Heading2"/>
        <w:rPr>
          <w:rFonts w:hint="eastAsia"/>
        </w:rPr>
      </w:pPr>
      <w:bookmarkStart w:id="341" w:name="_Toc129677753"/>
      <w:r w:rsidRPr="006A3A9E">
        <w:lastRenderedPageBreak/>
        <w:t>Part 1</w:t>
      </w:r>
      <w:r w:rsidR="00A87806">
        <w:t>8</w:t>
      </w:r>
      <w:bookmarkEnd w:id="338"/>
      <w:bookmarkEnd w:id="339"/>
      <w:r w:rsidRPr="006A3A9E">
        <w:br/>
      </w:r>
      <w:bookmarkStart w:id="342" w:name="_Toc447101770"/>
      <w:bookmarkStart w:id="343" w:name="_Toc425921108"/>
      <w:r w:rsidRPr="006A3A9E">
        <w:t>Delegations</w:t>
      </w:r>
      <w:bookmarkEnd w:id="340"/>
      <w:bookmarkEnd w:id="341"/>
      <w:bookmarkEnd w:id="342"/>
      <w:bookmarkEnd w:id="343"/>
    </w:p>
    <w:p w:rsidR="006A3A9E" w:rsidRPr="006A3A9E" w:rsidRDefault="006A3A9E" w:rsidP="00E81DFA">
      <w:pPr>
        <w:ind w:left="720" w:hanging="720"/>
      </w:pPr>
      <w:r w:rsidRPr="006A3A9E">
        <w:t>1</w:t>
      </w:r>
      <w:r w:rsidR="00A87806">
        <w:t>8</w:t>
      </w:r>
      <w:r w:rsidRPr="006A3A9E">
        <w:t>.1</w:t>
      </w:r>
      <w:r w:rsidRPr="006A3A9E">
        <w:tab/>
        <w:t xml:space="preserve">The </w:t>
      </w:r>
      <w:r w:rsidRPr="006A3A9E">
        <w:rPr>
          <w:i/>
        </w:rPr>
        <w:t>Council</w:t>
      </w:r>
      <w:r w:rsidRPr="006A3A9E">
        <w:t xml:space="preserve"> may by instrument of delegation delegate any of its powers, functions and duties under this Local Law to a member of its staff.</w:t>
      </w:r>
    </w:p>
    <w:p w:rsidR="006A3A9E" w:rsidRPr="006A3A9E" w:rsidRDefault="006A3A9E" w:rsidP="006A3A9E">
      <w:r w:rsidRPr="006A3A9E">
        <w:t>1</w:t>
      </w:r>
      <w:r w:rsidR="00A87806">
        <w:t>8</w:t>
      </w:r>
      <w:r w:rsidRPr="006A3A9E">
        <w:t>.2</w:t>
      </w:r>
      <w:r w:rsidRPr="006A3A9E">
        <w:tab/>
        <w:t xml:space="preserve">A reference in an instrument of delegation to a delegate by way of the delegate’s position with the </w:t>
      </w:r>
      <w:r w:rsidRPr="006A3A9E">
        <w:rPr>
          <w:i/>
        </w:rPr>
        <w:t>Council</w:t>
      </w:r>
      <w:r w:rsidRPr="006A3A9E">
        <w:t xml:space="preserve"> includes:</w:t>
      </w:r>
    </w:p>
    <w:p w:rsidR="006A3A9E" w:rsidRPr="006A3A9E" w:rsidRDefault="006A3A9E" w:rsidP="00E81DFA">
      <w:pPr>
        <w:ind w:left="1440" w:hanging="720"/>
      </w:pPr>
      <w:r w:rsidRPr="006A3A9E">
        <w:t>(a)</w:t>
      </w:r>
      <w:r w:rsidRPr="006A3A9E">
        <w:tab/>
        <w:t xml:space="preserve">a </w:t>
      </w:r>
      <w:r w:rsidRPr="006A3A9E">
        <w:rPr>
          <w:i/>
        </w:rPr>
        <w:t>person</w:t>
      </w:r>
      <w:r w:rsidRPr="006A3A9E">
        <w:t xml:space="preserve"> authorised to carry out the powers, duties and functions of that position at the </w:t>
      </w:r>
      <w:r w:rsidRPr="006A3A9E">
        <w:rPr>
          <w:i/>
        </w:rPr>
        <w:t>Council</w:t>
      </w:r>
      <w:r w:rsidRPr="006A3A9E">
        <w:t>;</w:t>
      </w:r>
    </w:p>
    <w:p w:rsidR="006A3A9E" w:rsidRPr="006A3A9E" w:rsidRDefault="006A3A9E" w:rsidP="00E81DFA">
      <w:pPr>
        <w:ind w:left="720"/>
      </w:pPr>
      <w:r w:rsidRPr="006A3A9E">
        <w:t>(b)</w:t>
      </w:r>
      <w:r w:rsidRPr="006A3A9E">
        <w:tab/>
        <w:t xml:space="preserve">a </w:t>
      </w:r>
      <w:r w:rsidRPr="006A3A9E">
        <w:rPr>
          <w:i/>
        </w:rPr>
        <w:t>person</w:t>
      </w:r>
      <w:r w:rsidRPr="006A3A9E">
        <w:t xml:space="preserve"> acting in that capacity; or</w:t>
      </w:r>
    </w:p>
    <w:p w:rsidR="006A3A9E" w:rsidRPr="006A3A9E" w:rsidRDefault="006A3A9E" w:rsidP="00E81DFA">
      <w:pPr>
        <w:ind w:left="1440" w:hanging="720"/>
      </w:pPr>
      <w:r w:rsidRPr="006A3A9E">
        <w:t>(c)</w:t>
      </w:r>
      <w:r w:rsidRPr="006A3A9E">
        <w:tab/>
        <w:t xml:space="preserve">if that position at the </w:t>
      </w:r>
      <w:r w:rsidRPr="006A3A9E">
        <w:rPr>
          <w:i/>
        </w:rPr>
        <w:t>Council</w:t>
      </w:r>
      <w:r w:rsidRPr="006A3A9E">
        <w:t xml:space="preserve"> ceases to exist, any </w:t>
      </w:r>
      <w:r w:rsidRPr="006A3A9E">
        <w:rPr>
          <w:i/>
        </w:rPr>
        <w:t>person</w:t>
      </w:r>
      <w:r w:rsidRPr="006A3A9E">
        <w:t xml:space="preserve"> exercising any power, duty or function which was previously a power, duty or function of the previous position.</w:t>
      </w:r>
    </w:p>
    <w:p w:rsidR="00E81DFA" w:rsidRDefault="00E81DFA">
      <w:pPr>
        <w:spacing w:after="0" w:line="240" w:lineRule="auto"/>
        <w:rPr>
          <w:rFonts w:ascii="Arial Bold" w:eastAsia="MS Gothic" w:hAnsi="Arial Bold" w:hint="eastAsia"/>
          <w:bCs/>
          <w:sz w:val="24"/>
          <w:szCs w:val="26"/>
          <w:lang w:val="en-US"/>
        </w:rPr>
      </w:pPr>
      <w:r>
        <w:br w:type="page"/>
      </w:r>
    </w:p>
    <w:p w:rsidR="006A3A9E" w:rsidRPr="006A3A9E" w:rsidRDefault="006A3A9E" w:rsidP="00C864AD">
      <w:pPr>
        <w:pStyle w:val="Heading2"/>
        <w:rPr>
          <w:rFonts w:hint="eastAsia"/>
        </w:rPr>
      </w:pPr>
      <w:bookmarkStart w:id="344" w:name="_Toc129677754"/>
      <w:r w:rsidRPr="006A3A9E">
        <w:lastRenderedPageBreak/>
        <w:t>Activities Local Law</w:t>
      </w:r>
      <w:bookmarkStart w:id="345" w:name="_Toc425921110"/>
      <w:bookmarkStart w:id="346" w:name="_Toc426530868"/>
      <w:r w:rsidR="00C864AD">
        <w:br/>
      </w:r>
      <w:r w:rsidRPr="006A3A9E">
        <w:t>Schedule 1</w:t>
      </w:r>
      <w:bookmarkEnd w:id="345"/>
      <w:bookmarkEnd w:id="346"/>
      <w:r w:rsidR="00C864AD">
        <w:br/>
      </w:r>
      <w:r w:rsidRPr="006A3A9E">
        <w:t>Penalties Fixed for Infringements</w:t>
      </w:r>
      <w:bookmarkEnd w:id="344"/>
    </w:p>
    <w:tbl>
      <w:tblPr>
        <w:tblW w:w="5010" w:type="pct"/>
        <w:tblBorders>
          <w:top w:val="single" w:sz="4" w:space="0" w:color="000000"/>
          <w:bottom w:val="single" w:sz="4" w:space="0" w:color="000000"/>
          <w:insideH w:val="single" w:sz="4" w:space="0" w:color="000000"/>
        </w:tblBorders>
        <w:tblCellMar>
          <w:top w:w="57" w:type="dxa"/>
          <w:left w:w="0" w:type="dxa"/>
          <w:bottom w:w="28" w:type="dxa"/>
          <w:right w:w="0" w:type="dxa"/>
        </w:tblCellMar>
        <w:tblLook w:val="04A0" w:firstRow="1" w:lastRow="0" w:firstColumn="1" w:lastColumn="0" w:noHBand="0" w:noVBand="1"/>
      </w:tblPr>
      <w:tblGrid>
        <w:gridCol w:w="1377"/>
        <w:gridCol w:w="7348"/>
        <w:gridCol w:w="6"/>
        <w:gridCol w:w="1068"/>
      </w:tblGrid>
      <w:tr w:rsidR="00D908AA" w:rsidRPr="00E81DFA" w:rsidTr="00277478">
        <w:trPr>
          <w:cantSplit/>
          <w:tblHeader/>
        </w:trPr>
        <w:tc>
          <w:tcPr>
            <w:tcW w:w="702" w:type="pct"/>
            <w:tcBorders>
              <w:top w:val="single" w:sz="4" w:space="0" w:color="auto"/>
              <w:left w:val="nil"/>
              <w:bottom w:val="single" w:sz="4" w:space="0" w:color="auto"/>
              <w:right w:val="nil"/>
              <w:tl2br w:val="nil"/>
              <w:tr2bl w:val="nil"/>
            </w:tcBorders>
            <w:shd w:val="clear" w:color="auto" w:fill="auto"/>
          </w:tcPr>
          <w:p w:rsidR="006A3A9E" w:rsidRPr="00E81DFA" w:rsidRDefault="006A3A9E" w:rsidP="00E81DFA">
            <w:pPr>
              <w:pStyle w:val="TableofFigures"/>
              <w:rPr>
                <w:b/>
              </w:rPr>
            </w:pPr>
            <w:bookmarkStart w:id="347" w:name="ColumnTitle_1"/>
            <w:r w:rsidRPr="00E81DFA">
              <w:rPr>
                <w:b/>
              </w:rPr>
              <w:t>Clause</w:t>
            </w:r>
          </w:p>
        </w:tc>
        <w:tc>
          <w:tcPr>
            <w:tcW w:w="3752" w:type="pct"/>
            <w:gridSpan w:val="2"/>
            <w:tcBorders>
              <w:top w:val="single" w:sz="4" w:space="0" w:color="auto"/>
              <w:left w:val="nil"/>
              <w:bottom w:val="single" w:sz="4" w:space="0" w:color="auto"/>
              <w:right w:val="nil"/>
              <w:tl2br w:val="nil"/>
              <w:tr2bl w:val="nil"/>
            </w:tcBorders>
            <w:shd w:val="clear" w:color="auto" w:fill="auto"/>
          </w:tcPr>
          <w:p w:rsidR="006A3A9E" w:rsidRPr="00E81DFA" w:rsidRDefault="006A3A9E" w:rsidP="00E81DFA">
            <w:pPr>
              <w:pStyle w:val="TableofFigures"/>
              <w:rPr>
                <w:b/>
              </w:rPr>
            </w:pPr>
            <w:r w:rsidRPr="00E81DFA">
              <w:rPr>
                <w:b/>
              </w:rPr>
              <w:t>Offence</w:t>
            </w:r>
          </w:p>
        </w:tc>
        <w:tc>
          <w:tcPr>
            <w:tcW w:w="546" w:type="pct"/>
            <w:tcBorders>
              <w:top w:val="single" w:sz="4" w:space="0" w:color="auto"/>
              <w:left w:val="nil"/>
              <w:bottom w:val="single" w:sz="4" w:space="0" w:color="auto"/>
              <w:right w:val="nil"/>
              <w:tl2br w:val="nil"/>
              <w:tr2bl w:val="nil"/>
            </w:tcBorders>
            <w:shd w:val="clear" w:color="auto" w:fill="auto"/>
          </w:tcPr>
          <w:p w:rsidR="006A3A9E" w:rsidRPr="00E81DFA" w:rsidRDefault="006A3A9E" w:rsidP="00E81DFA">
            <w:pPr>
              <w:pStyle w:val="TableofFigures"/>
              <w:rPr>
                <w:b/>
              </w:rPr>
            </w:pPr>
            <w:r w:rsidRPr="00E81DFA">
              <w:rPr>
                <w:b/>
              </w:rPr>
              <w:t>Penalty</w:t>
            </w:r>
            <w:r w:rsidRPr="00E81DFA">
              <w:rPr>
                <w:b/>
              </w:rPr>
              <w:br/>
              <w:t>(Penalty Units)</w:t>
            </w:r>
          </w:p>
        </w:tc>
      </w:tr>
      <w:bookmarkEnd w:id="347"/>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2.1; 2.2</w:t>
            </w:r>
          </w:p>
        </w:tc>
        <w:tc>
          <w:tcPr>
            <w:tcW w:w="3752" w:type="pct"/>
            <w:gridSpan w:val="2"/>
            <w:shd w:val="clear" w:color="auto" w:fill="auto"/>
          </w:tcPr>
          <w:p w:rsidR="006A3A9E" w:rsidRPr="006A3A9E" w:rsidRDefault="006A3A9E" w:rsidP="00E81DFA">
            <w:pPr>
              <w:pStyle w:val="TableofFigures"/>
            </w:pPr>
            <w:r w:rsidRPr="006A3A9E">
              <w:t xml:space="preserve">Prohibited activities in </w:t>
            </w:r>
            <w:r w:rsidRPr="006A3A9E">
              <w:rPr>
                <w:i/>
              </w:rPr>
              <w:t>public places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2.3</w:t>
            </w:r>
          </w:p>
        </w:tc>
        <w:tc>
          <w:tcPr>
            <w:tcW w:w="3752" w:type="pct"/>
            <w:gridSpan w:val="2"/>
            <w:shd w:val="clear" w:color="auto" w:fill="auto"/>
          </w:tcPr>
          <w:p w:rsidR="006A3A9E" w:rsidRPr="006A3A9E" w:rsidRDefault="006A3A9E" w:rsidP="00E81DFA">
            <w:pPr>
              <w:pStyle w:val="TableofFigures"/>
            </w:pPr>
            <w:r w:rsidRPr="006A3A9E">
              <w:t xml:space="preserve">Misuse of </w:t>
            </w:r>
            <w:r w:rsidRPr="006A3A9E">
              <w:rPr>
                <w:i/>
              </w:rPr>
              <w:t>toy vehicles</w:t>
            </w:r>
          </w:p>
        </w:tc>
        <w:tc>
          <w:tcPr>
            <w:tcW w:w="546" w:type="pct"/>
            <w:shd w:val="clear" w:color="auto" w:fill="auto"/>
          </w:tcPr>
          <w:p w:rsidR="006A3A9E" w:rsidRPr="006A3A9E" w:rsidRDefault="00277478" w:rsidP="00E81DFA">
            <w:pPr>
              <w:pStyle w:val="TableofFigures"/>
            </w:pPr>
            <w:r>
              <w:t>0.5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2.7</w:t>
            </w:r>
          </w:p>
        </w:tc>
        <w:tc>
          <w:tcPr>
            <w:tcW w:w="3752" w:type="pct"/>
            <w:gridSpan w:val="2"/>
            <w:shd w:val="clear" w:color="auto" w:fill="auto"/>
          </w:tcPr>
          <w:p w:rsidR="006A3A9E" w:rsidRPr="006A3A9E" w:rsidRDefault="006A3A9E" w:rsidP="00E81DFA">
            <w:pPr>
              <w:pStyle w:val="TableofFigures"/>
            </w:pPr>
            <w:r w:rsidRPr="006A3A9E">
              <w:t xml:space="preserve">Destroying or causing damage to </w:t>
            </w:r>
            <w:r w:rsidRPr="006A3A9E">
              <w:rPr>
                <w:i/>
              </w:rPr>
              <w:t>trees</w:t>
            </w:r>
          </w:p>
        </w:tc>
        <w:tc>
          <w:tcPr>
            <w:tcW w:w="546" w:type="pct"/>
            <w:shd w:val="clear" w:color="auto" w:fill="auto"/>
          </w:tcPr>
          <w:p w:rsidR="006A3A9E" w:rsidRPr="006A3A9E" w:rsidRDefault="00277478" w:rsidP="00E81DFA">
            <w:pPr>
              <w:pStyle w:val="TableofFigures"/>
            </w:pPr>
            <w:r>
              <w:t>2.</w:t>
            </w:r>
            <w:r w:rsidR="006A3A9E" w:rsidRPr="006A3A9E">
              <w:t>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2.8</w:t>
            </w:r>
          </w:p>
        </w:tc>
        <w:tc>
          <w:tcPr>
            <w:tcW w:w="3752" w:type="pct"/>
            <w:gridSpan w:val="2"/>
            <w:shd w:val="clear" w:color="auto" w:fill="auto"/>
          </w:tcPr>
          <w:p w:rsidR="006A3A9E" w:rsidRPr="006A3A9E" w:rsidRDefault="006A3A9E" w:rsidP="00E81DFA">
            <w:pPr>
              <w:pStyle w:val="TableofFigures"/>
            </w:pPr>
            <w:r w:rsidRPr="006A3A9E">
              <w:t xml:space="preserve">Camping in </w:t>
            </w:r>
            <w:r w:rsidRPr="006A3A9E">
              <w:rPr>
                <w:i/>
              </w:rPr>
              <w:t>public places</w:t>
            </w:r>
          </w:p>
        </w:tc>
        <w:tc>
          <w:tcPr>
            <w:tcW w:w="546" w:type="pct"/>
            <w:shd w:val="clear" w:color="auto" w:fill="auto"/>
          </w:tcPr>
          <w:p w:rsidR="006A3A9E" w:rsidRPr="006A3A9E" w:rsidRDefault="00277478" w:rsidP="00E81DFA">
            <w:pPr>
              <w:pStyle w:val="TableofFigures"/>
            </w:pPr>
            <w:r>
              <w:t>1.25</w:t>
            </w:r>
          </w:p>
        </w:tc>
      </w:tr>
      <w:tr w:rsidR="00D908AA" w:rsidRPr="006A3A9E" w:rsidTr="00D908AA">
        <w:trPr>
          <w:cantSplit/>
        </w:trPr>
        <w:tc>
          <w:tcPr>
            <w:tcW w:w="703" w:type="pct"/>
            <w:shd w:val="clear" w:color="auto" w:fill="auto"/>
          </w:tcPr>
          <w:p w:rsidR="006A3A9E" w:rsidRPr="006A3A9E" w:rsidRDefault="006A3A9E" w:rsidP="00E81DFA">
            <w:pPr>
              <w:pStyle w:val="TableofFigures"/>
            </w:pPr>
            <w:r w:rsidRPr="006A3A9E">
              <w:t>2.9</w:t>
            </w:r>
          </w:p>
        </w:tc>
        <w:tc>
          <w:tcPr>
            <w:tcW w:w="3750" w:type="pct"/>
            <w:shd w:val="clear" w:color="auto" w:fill="auto"/>
          </w:tcPr>
          <w:p w:rsidR="006A3A9E" w:rsidRPr="006A3A9E" w:rsidRDefault="006A3A9E" w:rsidP="00E81DFA">
            <w:pPr>
              <w:pStyle w:val="TableofFigures"/>
            </w:pPr>
            <w:r w:rsidRPr="006A3A9E">
              <w:t>Fencing vacant land</w:t>
            </w:r>
          </w:p>
        </w:tc>
        <w:tc>
          <w:tcPr>
            <w:tcW w:w="547" w:type="pct"/>
            <w:gridSpan w:val="2"/>
            <w:shd w:val="clear" w:color="auto" w:fill="auto"/>
          </w:tcPr>
          <w:p w:rsidR="006A3A9E" w:rsidRPr="006A3A9E" w:rsidRDefault="00D908AA" w:rsidP="00D908AA">
            <w:pPr>
              <w:pStyle w:val="TableofFigures"/>
            </w:pPr>
            <w:r>
              <w:t>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2.10</w:t>
            </w:r>
          </w:p>
        </w:tc>
        <w:tc>
          <w:tcPr>
            <w:tcW w:w="3752" w:type="pct"/>
            <w:gridSpan w:val="2"/>
            <w:shd w:val="clear" w:color="auto" w:fill="auto"/>
          </w:tcPr>
          <w:p w:rsidR="006A3A9E" w:rsidRPr="006A3A9E" w:rsidRDefault="006A3A9E" w:rsidP="00E81DFA">
            <w:pPr>
              <w:pStyle w:val="TableofFigures"/>
            </w:pPr>
            <w:r w:rsidRPr="006A3A9E">
              <w:t>Fences at intersections</w:t>
            </w:r>
          </w:p>
        </w:tc>
        <w:tc>
          <w:tcPr>
            <w:tcW w:w="546" w:type="pct"/>
            <w:shd w:val="clear" w:color="auto" w:fill="auto"/>
          </w:tcPr>
          <w:p w:rsidR="006A3A9E" w:rsidRPr="006A3A9E" w:rsidRDefault="00277478" w:rsidP="00E81DFA">
            <w:pPr>
              <w:pStyle w:val="TableofFigures"/>
            </w:pPr>
            <w:r>
              <w:t>1</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3.1; 3.3</w:t>
            </w:r>
          </w:p>
        </w:tc>
        <w:tc>
          <w:tcPr>
            <w:tcW w:w="3752" w:type="pct"/>
            <w:gridSpan w:val="2"/>
            <w:shd w:val="clear" w:color="auto" w:fill="auto"/>
          </w:tcPr>
          <w:p w:rsidR="006A3A9E" w:rsidRPr="006A3A9E" w:rsidRDefault="006A3A9E" w:rsidP="00E81DFA">
            <w:pPr>
              <w:pStyle w:val="TableofFigures"/>
            </w:pPr>
            <w:r w:rsidRPr="006A3A9E">
              <w:t xml:space="preserve">Consumption / possession of </w:t>
            </w:r>
            <w:r w:rsidRPr="006A3A9E">
              <w:rPr>
                <w:i/>
              </w:rPr>
              <w:t>liquor</w:t>
            </w:r>
            <w:r w:rsidRPr="006A3A9E">
              <w:t xml:space="preserve"> in prohibited area</w:t>
            </w:r>
          </w:p>
        </w:tc>
        <w:tc>
          <w:tcPr>
            <w:tcW w:w="546" w:type="pct"/>
            <w:shd w:val="clear" w:color="auto" w:fill="auto"/>
          </w:tcPr>
          <w:p w:rsidR="006A3A9E" w:rsidRPr="006A3A9E" w:rsidRDefault="00277478" w:rsidP="00E81DFA">
            <w:pPr>
              <w:pStyle w:val="TableofFigures"/>
            </w:pPr>
            <w:r>
              <w:t>0.5</w:t>
            </w:r>
          </w:p>
        </w:tc>
      </w:tr>
      <w:tr w:rsidR="00D908AA" w:rsidRPr="006A3A9E" w:rsidTr="00277478">
        <w:trPr>
          <w:cantSplit/>
        </w:trPr>
        <w:tc>
          <w:tcPr>
            <w:tcW w:w="702" w:type="pct"/>
            <w:shd w:val="clear" w:color="auto" w:fill="auto"/>
          </w:tcPr>
          <w:p w:rsidR="006A3A9E" w:rsidRPr="006A3A9E" w:rsidRDefault="00A87806" w:rsidP="00E81DFA">
            <w:pPr>
              <w:pStyle w:val="TableofFigures"/>
            </w:pPr>
            <w:r>
              <w:t>4</w:t>
            </w:r>
            <w:r w:rsidR="006A3A9E" w:rsidRPr="006A3A9E">
              <w:t>.1</w:t>
            </w:r>
          </w:p>
        </w:tc>
        <w:tc>
          <w:tcPr>
            <w:tcW w:w="3752" w:type="pct"/>
            <w:gridSpan w:val="2"/>
            <w:shd w:val="clear" w:color="auto" w:fill="auto"/>
          </w:tcPr>
          <w:p w:rsidR="006A3A9E" w:rsidRPr="006A3A9E" w:rsidRDefault="006A3A9E" w:rsidP="00E81DFA">
            <w:pPr>
              <w:pStyle w:val="TableofFigures"/>
              <w:rPr>
                <w:i/>
              </w:rPr>
            </w:pPr>
            <w:r w:rsidRPr="006A3A9E">
              <w:rPr>
                <w:i/>
              </w:rPr>
              <w:t xml:space="preserve">smoke </w:t>
            </w:r>
            <w:r w:rsidRPr="006A3A9E">
              <w:t xml:space="preserve">in a </w:t>
            </w:r>
            <w:r w:rsidRPr="006A3A9E">
              <w:rPr>
                <w:i/>
              </w:rPr>
              <w:t>smoke free area</w:t>
            </w:r>
          </w:p>
        </w:tc>
        <w:tc>
          <w:tcPr>
            <w:tcW w:w="546" w:type="pct"/>
            <w:shd w:val="clear" w:color="auto" w:fill="auto"/>
          </w:tcPr>
          <w:p w:rsidR="006A3A9E" w:rsidRPr="006A3A9E" w:rsidRDefault="00277478" w:rsidP="00E81DFA">
            <w:pPr>
              <w:pStyle w:val="TableofFigures"/>
            </w:pPr>
            <w:r>
              <w:t>0.5</w:t>
            </w:r>
          </w:p>
        </w:tc>
      </w:tr>
      <w:tr w:rsidR="00D908AA" w:rsidRPr="006A3A9E" w:rsidTr="00277478">
        <w:trPr>
          <w:cantSplit/>
        </w:trPr>
        <w:tc>
          <w:tcPr>
            <w:tcW w:w="702" w:type="pct"/>
            <w:shd w:val="clear" w:color="auto" w:fill="auto"/>
          </w:tcPr>
          <w:p w:rsidR="006A3A9E" w:rsidRPr="006A3A9E" w:rsidRDefault="00A87806" w:rsidP="00E81DFA">
            <w:pPr>
              <w:pStyle w:val="TableofFigures"/>
            </w:pPr>
            <w:r>
              <w:t>5</w:t>
            </w:r>
            <w:r w:rsidR="006A3A9E" w:rsidRPr="006A3A9E">
              <w:t>.2</w:t>
            </w:r>
          </w:p>
        </w:tc>
        <w:tc>
          <w:tcPr>
            <w:tcW w:w="3752" w:type="pct"/>
            <w:gridSpan w:val="2"/>
            <w:shd w:val="clear" w:color="auto" w:fill="auto"/>
          </w:tcPr>
          <w:p w:rsidR="006A3A9E" w:rsidRPr="006A3A9E" w:rsidRDefault="006A3A9E" w:rsidP="00E81DFA">
            <w:pPr>
              <w:pStyle w:val="TableofFigures"/>
              <w:rPr>
                <w:i/>
              </w:rPr>
            </w:pPr>
            <w:r w:rsidRPr="006A3A9E">
              <w:t>Keeping of</w:t>
            </w:r>
            <w:r w:rsidRPr="006A3A9E">
              <w:rPr>
                <w:i/>
              </w:rPr>
              <w:t xml:space="preserve"> animals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5</w:t>
            </w:r>
            <w:r w:rsidR="006A3A9E" w:rsidRPr="006A3A9E">
              <w:t>.3</w:t>
            </w:r>
          </w:p>
        </w:tc>
        <w:tc>
          <w:tcPr>
            <w:tcW w:w="3752" w:type="pct"/>
            <w:gridSpan w:val="2"/>
            <w:shd w:val="clear" w:color="auto" w:fill="auto"/>
          </w:tcPr>
          <w:p w:rsidR="006A3A9E" w:rsidRPr="006A3A9E" w:rsidRDefault="006A3A9E" w:rsidP="00E81DFA">
            <w:pPr>
              <w:pStyle w:val="TableofFigures"/>
              <w:rPr>
                <w:i/>
              </w:rPr>
            </w:pPr>
            <w:r w:rsidRPr="006A3A9E">
              <w:t xml:space="preserve">Housing of </w:t>
            </w:r>
            <w:r w:rsidRPr="006A3A9E">
              <w:rPr>
                <w:i/>
              </w:rPr>
              <w:t>animals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5</w:t>
            </w:r>
            <w:r w:rsidR="006A3A9E" w:rsidRPr="006A3A9E">
              <w:t>.4</w:t>
            </w:r>
          </w:p>
        </w:tc>
        <w:tc>
          <w:tcPr>
            <w:tcW w:w="3752" w:type="pct"/>
            <w:gridSpan w:val="2"/>
            <w:shd w:val="clear" w:color="auto" w:fill="auto"/>
          </w:tcPr>
          <w:p w:rsidR="006A3A9E" w:rsidRPr="006A3A9E" w:rsidRDefault="006A3A9E" w:rsidP="00E81DFA">
            <w:pPr>
              <w:pStyle w:val="TableofFigures"/>
              <w:rPr>
                <w:i/>
              </w:rPr>
            </w:pPr>
            <w:r w:rsidRPr="006A3A9E">
              <w:t xml:space="preserve">Feeding of </w:t>
            </w:r>
            <w:r w:rsidRPr="006A3A9E">
              <w:rPr>
                <w:i/>
              </w:rPr>
              <w:t xml:space="preserve">animals </w:t>
            </w:r>
            <w:r w:rsidRPr="006A3A9E">
              <w:t xml:space="preserve">in a </w:t>
            </w:r>
            <w:r w:rsidRPr="006A3A9E">
              <w:rPr>
                <w:i/>
              </w:rPr>
              <w:t>public place</w:t>
            </w:r>
          </w:p>
        </w:tc>
        <w:tc>
          <w:tcPr>
            <w:tcW w:w="546" w:type="pct"/>
            <w:shd w:val="clear" w:color="auto" w:fill="auto"/>
          </w:tcPr>
          <w:p w:rsidR="006A3A9E" w:rsidRPr="006A3A9E" w:rsidRDefault="00277478" w:rsidP="00E81DFA">
            <w:pPr>
              <w:pStyle w:val="TableofFigures"/>
            </w:pPr>
            <w:r>
              <w:t>0.5</w:t>
            </w:r>
          </w:p>
        </w:tc>
      </w:tr>
      <w:tr w:rsidR="00D908AA" w:rsidRPr="006A3A9E" w:rsidTr="00277478">
        <w:trPr>
          <w:cantSplit/>
        </w:trPr>
        <w:tc>
          <w:tcPr>
            <w:tcW w:w="702" w:type="pct"/>
            <w:shd w:val="clear" w:color="auto" w:fill="auto"/>
          </w:tcPr>
          <w:p w:rsidR="006A3A9E" w:rsidRPr="006A3A9E" w:rsidRDefault="00A87806" w:rsidP="00E81DFA">
            <w:pPr>
              <w:pStyle w:val="TableofFigures"/>
            </w:pPr>
            <w:r>
              <w:t>5</w:t>
            </w:r>
            <w:r w:rsidR="006A3A9E" w:rsidRPr="006A3A9E">
              <w:t xml:space="preserve">.5; </w:t>
            </w:r>
            <w:r>
              <w:t>5</w:t>
            </w:r>
            <w:r w:rsidR="006A3A9E" w:rsidRPr="006A3A9E">
              <w:t>.6</w:t>
            </w:r>
          </w:p>
        </w:tc>
        <w:tc>
          <w:tcPr>
            <w:tcW w:w="3752" w:type="pct"/>
            <w:gridSpan w:val="2"/>
            <w:shd w:val="clear" w:color="auto" w:fill="auto"/>
          </w:tcPr>
          <w:p w:rsidR="006A3A9E" w:rsidRPr="006A3A9E" w:rsidRDefault="006A3A9E" w:rsidP="00E81DFA">
            <w:pPr>
              <w:pStyle w:val="TableofFigures"/>
              <w:rPr>
                <w:i/>
              </w:rPr>
            </w:pPr>
            <w:r w:rsidRPr="006A3A9E">
              <w:rPr>
                <w:i/>
              </w:rPr>
              <w:t>animal waste</w:t>
            </w:r>
            <w:r w:rsidRPr="006A3A9E">
              <w:t xml:space="preserve"> disposal</w:t>
            </w:r>
          </w:p>
        </w:tc>
        <w:tc>
          <w:tcPr>
            <w:tcW w:w="546" w:type="pct"/>
            <w:shd w:val="clear" w:color="auto" w:fill="auto"/>
          </w:tcPr>
          <w:p w:rsidR="006A3A9E" w:rsidRPr="006A3A9E" w:rsidRDefault="00277478" w:rsidP="00E81DFA">
            <w:pPr>
              <w:pStyle w:val="TableofFigures"/>
            </w:pPr>
            <w:r>
              <w:t>1.25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6</w:t>
            </w:r>
            <w:r w:rsidR="006A3A9E" w:rsidRPr="006A3A9E">
              <w:t>.1</w:t>
            </w:r>
          </w:p>
        </w:tc>
        <w:tc>
          <w:tcPr>
            <w:tcW w:w="3750" w:type="pct"/>
            <w:shd w:val="clear" w:color="auto" w:fill="auto"/>
          </w:tcPr>
          <w:p w:rsidR="006A3A9E" w:rsidRPr="006A3A9E" w:rsidRDefault="006A3A9E" w:rsidP="00E81DFA">
            <w:pPr>
              <w:pStyle w:val="TableofFigures"/>
            </w:pPr>
            <w:r w:rsidRPr="006A3A9E">
              <w:t xml:space="preserve">Unauthorised </w:t>
            </w:r>
            <w:r w:rsidRPr="006A3A9E">
              <w:rPr>
                <w:i/>
              </w:rPr>
              <w:t>advertising sign</w:t>
            </w:r>
            <w:r w:rsidRPr="006A3A9E">
              <w:t xml:space="preserve"> or thing on or between </w:t>
            </w:r>
            <w:r w:rsidRPr="006A3A9E">
              <w:rPr>
                <w:i/>
              </w:rPr>
              <w:t>buildings</w:t>
            </w:r>
          </w:p>
        </w:tc>
        <w:tc>
          <w:tcPr>
            <w:tcW w:w="547" w:type="pct"/>
            <w:gridSpan w:val="2"/>
            <w:shd w:val="clear" w:color="auto" w:fill="auto"/>
          </w:tcPr>
          <w:p w:rsidR="006A3A9E" w:rsidRPr="006A3A9E" w:rsidRDefault="00D908AA" w:rsidP="00E81DFA">
            <w:pPr>
              <w:pStyle w:val="TableofFigures"/>
            </w:pPr>
            <w:r>
              <w:t>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6</w:t>
            </w:r>
            <w:r w:rsidR="006A3A9E" w:rsidRPr="006A3A9E">
              <w:t xml:space="preserve">.2 </w:t>
            </w:r>
          </w:p>
        </w:tc>
        <w:tc>
          <w:tcPr>
            <w:tcW w:w="3752" w:type="pct"/>
            <w:gridSpan w:val="2"/>
            <w:shd w:val="clear" w:color="auto" w:fill="auto"/>
          </w:tcPr>
          <w:p w:rsidR="006A3A9E" w:rsidRPr="006A3A9E" w:rsidRDefault="006A3A9E" w:rsidP="00D93A2A">
            <w:pPr>
              <w:pStyle w:val="TableofFigures"/>
            </w:pPr>
            <w:r w:rsidRPr="006A3A9E">
              <w:t xml:space="preserve">Unauthorised display of </w:t>
            </w:r>
            <w:r w:rsidRPr="006A3A9E">
              <w:rPr>
                <w:i/>
              </w:rPr>
              <w:t xml:space="preserve">street art </w:t>
            </w:r>
            <w:r w:rsidRPr="006A3A9E">
              <w:t xml:space="preserve">in, or within view from, a </w:t>
            </w:r>
            <w:r w:rsidR="00D93A2A" w:rsidRPr="006A3A9E">
              <w:rPr>
                <w:i/>
              </w:rPr>
              <w:t>public place</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A87806" w:rsidP="00E81DFA">
            <w:pPr>
              <w:pStyle w:val="TableofFigures"/>
            </w:pPr>
            <w:r>
              <w:t>6</w:t>
            </w:r>
            <w:r w:rsidR="006A3A9E" w:rsidRPr="006A3A9E">
              <w:t>.6</w:t>
            </w:r>
          </w:p>
        </w:tc>
        <w:tc>
          <w:tcPr>
            <w:tcW w:w="3752" w:type="pct"/>
            <w:gridSpan w:val="2"/>
            <w:shd w:val="clear" w:color="auto" w:fill="auto"/>
          </w:tcPr>
          <w:p w:rsidR="006A3A9E" w:rsidRPr="006A3A9E" w:rsidRDefault="006A3A9E" w:rsidP="00E81DFA">
            <w:pPr>
              <w:pStyle w:val="TableofFigures"/>
            </w:pPr>
            <w:r w:rsidRPr="006A3A9E">
              <w:t xml:space="preserve">Unauthorised portable </w:t>
            </w:r>
            <w:r w:rsidRPr="006A3A9E">
              <w:rPr>
                <w:i/>
              </w:rPr>
              <w:t>advertising sign</w:t>
            </w:r>
            <w:r w:rsidRPr="006A3A9E">
              <w:t xml:space="preserve"> or other thing in </w:t>
            </w:r>
            <w:r w:rsidRPr="006A3A9E">
              <w:rPr>
                <w:i/>
              </w:rPr>
              <w:t>public place</w:t>
            </w:r>
          </w:p>
        </w:tc>
        <w:tc>
          <w:tcPr>
            <w:tcW w:w="546" w:type="pct"/>
            <w:shd w:val="clear" w:color="auto" w:fill="auto"/>
          </w:tcPr>
          <w:p w:rsidR="006A3A9E" w:rsidRPr="006A3A9E" w:rsidRDefault="00277478" w:rsidP="00E81DFA">
            <w:pPr>
              <w:pStyle w:val="TableofFigures"/>
            </w:pPr>
            <w:r>
              <w:t>1.25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6</w:t>
            </w:r>
            <w:r w:rsidR="006A3A9E" w:rsidRPr="006A3A9E">
              <w:t xml:space="preserve">.7; </w:t>
            </w:r>
            <w:r>
              <w:t>6</w:t>
            </w:r>
            <w:r w:rsidR="006A3A9E" w:rsidRPr="006A3A9E">
              <w:t>.9</w:t>
            </w:r>
          </w:p>
        </w:tc>
        <w:tc>
          <w:tcPr>
            <w:tcW w:w="3750" w:type="pct"/>
            <w:shd w:val="clear" w:color="auto" w:fill="auto"/>
          </w:tcPr>
          <w:p w:rsidR="006A3A9E" w:rsidRPr="006A3A9E" w:rsidRDefault="006A3A9E" w:rsidP="00E81DFA">
            <w:pPr>
              <w:pStyle w:val="TableofFigures"/>
            </w:pPr>
            <w:r w:rsidRPr="006A3A9E">
              <w:t xml:space="preserve">Unauthorised display of </w:t>
            </w:r>
            <w:r w:rsidRPr="006A3A9E">
              <w:rPr>
                <w:i/>
              </w:rPr>
              <w:t>goods</w:t>
            </w:r>
            <w:r w:rsidRPr="006A3A9E">
              <w:t xml:space="preserve"> in a </w:t>
            </w:r>
            <w:r w:rsidRPr="006A3A9E">
              <w:rPr>
                <w:i/>
              </w:rPr>
              <w:t>public place</w:t>
            </w:r>
          </w:p>
        </w:tc>
        <w:tc>
          <w:tcPr>
            <w:tcW w:w="547" w:type="pct"/>
            <w:gridSpan w:val="2"/>
            <w:shd w:val="clear" w:color="auto" w:fill="auto"/>
          </w:tcPr>
          <w:p w:rsidR="00505CAF" w:rsidRPr="006A3A9E" w:rsidRDefault="00D908AA" w:rsidP="00D908AA">
            <w:pPr>
              <w:pStyle w:val="TableofFigures"/>
            </w:pPr>
            <w:r>
              <w:t>2.5</w:t>
            </w:r>
          </w:p>
        </w:tc>
      </w:tr>
      <w:tr w:rsidR="00D908AA" w:rsidRPr="006A3A9E" w:rsidTr="00277478">
        <w:trPr>
          <w:cantSplit/>
        </w:trPr>
        <w:tc>
          <w:tcPr>
            <w:tcW w:w="702" w:type="pct"/>
            <w:shd w:val="clear" w:color="auto" w:fill="auto"/>
          </w:tcPr>
          <w:p w:rsidR="00505CAF" w:rsidRPr="006A3A9E" w:rsidRDefault="00A87806" w:rsidP="00E81DFA">
            <w:pPr>
              <w:pStyle w:val="TableofFigures"/>
            </w:pPr>
            <w:r>
              <w:t>7</w:t>
            </w:r>
            <w:r w:rsidR="00505CAF">
              <w:t>.1</w:t>
            </w:r>
          </w:p>
        </w:tc>
        <w:tc>
          <w:tcPr>
            <w:tcW w:w="3752" w:type="pct"/>
            <w:gridSpan w:val="2"/>
            <w:shd w:val="clear" w:color="auto" w:fill="auto"/>
          </w:tcPr>
          <w:p w:rsidR="00505CAF" w:rsidRPr="006A3A9E" w:rsidRDefault="00505CAF" w:rsidP="00E81DFA">
            <w:pPr>
              <w:pStyle w:val="TableofFigures"/>
            </w:pPr>
            <w:r w:rsidRPr="008A1CDE">
              <w:t xml:space="preserve">Unauthorised </w:t>
            </w:r>
            <w:r w:rsidRPr="008A1CDE">
              <w:rPr>
                <w:i/>
              </w:rPr>
              <w:t>green infrastructure</w:t>
            </w:r>
          </w:p>
        </w:tc>
        <w:tc>
          <w:tcPr>
            <w:tcW w:w="546" w:type="pct"/>
            <w:shd w:val="clear" w:color="auto" w:fill="auto"/>
          </w:tcPr>
          <w:p w:rsidR="00505CAF"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8</w:t>
            </w:r>
            <w:r w:rsidR="006A3A9E" w:rsidRPr="006A3A9E">
              <w:t>.1</w:t>
            </w:r>
          </w:p>
        </w:tc>
        <w:tc>
          <w:tcPr>
            <w:tcW w:w="3752" w:type="pct"/>
            <w:gridSpan w:val="2"/>
            <w:shd w:val="clear" w:color="auto" w:fill="auto"/>
          </w:tcPr>
          <w:p w:rsidR="006A3A9E" w:rsidRPr="006A3A9E" w:rsidRDefault="006A3A9E" w:rsidP="00E81DFA">
            <w:pPr>
              <w:pStyle w:val="TableofFigures"/>
            </w:pPr>
            <w:r w:rsidRPr="006A3A9E">
              <w:t xml:space="preserve">Soliciting/collecting for money or subscription or </w:t>
            </w:r>
            <w:r w:rsidRPr="006A3A9E">
              <w:rPr>
                <w:i/>
              </w:rPr>
              <w:t>selling</w:t>
            </w:r>
            <w:r w:rsidRPr="006A3A9E">
              <w:t xml:space="preserve"> a raffle ticket without a </w:t>
            </w:r>
            <w:r w:rsidRPr="006A3A9E">
              <w:rPr>
                <w:i/>
              </w:rPr>
              <w:t>permit</w:t>
            </w:r>
          </w:p>
        </w:tc>
        <w:tc>
          <w:tcPr>
            <w:tcW w:w="546" w:type="pct"/>
            <w:shd w:val="clear" w:color="auto" w:fill="auto"/>
          </w:tcPr>
          <w:p w:rsidR="006A3A9E" w:rsidRPr="006A3A9E" w:rsidRDefault="00277478" w:rsidP="00E81DFA">
            <w:pPr>
              <w:pStyle w:val="TableofFigures"/>
            </w:pPr>
            <w:r>
              <w:t>1.25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.2</w:t>
            </w:r>
          </w:p>
        </w:tc>
        <w:tc>
          <w:tcPr>
            <w:tcW w:w="3750" w:type="pct"/>
            <w:shd w:val="clear" w:color="auto" w:fill="auto"/>
          </w:tcPr>
          <w:p w:rsidR="006A3A9E" w:rsidRPr="006A3A9E" w:rsidRDefault="006A3A9E" w:rsidP="00E81DFA">
            <w:pPr>
              <w:pStyle w:val="TableofFigures"/>
              <w:rPr>
                <w:i/>
              </w:rPr>
            </w:pPr>
            <w:r w:rsidRPr="006A3A9E">
              <w:t xml:space="preserve">Soliciting trade, or </w:t>
            </w:r>
            <w:r w:rsidRPr="006A3A9E">
              <w:rPr>
                <w:i/>
              </w:rPr>
              <w:t>touting</w:t>
            </w:r>
            <w:r w:rsidRPr="006A3A9E">
              <w:t xml:space="preserve"> or </w:t>
            </w:r>
            <w:r w:rsidRPr="006A3A9E">
              <w:rPr>
                <w:i/>
              </w:rPr>
              <w:t>spruiking</w:t>
            </w:r>
            <w:r w:rsidRPr="006A3A9E">
              <w:t xml:space="preserve"> without a </w:t>
            </w:r>
            <w:r w:rsidRPr="006A3A9E">
              <w:rPr>
                <w:i/>
              </w:rPr>
              <w:t>permit</w:t>
            </w:r>
          </w:p>
        </w:tc>
        <w:tc>
          <w:tcPr>
            <w:tcW w:w="547" w:type="pct"/>
            <w:gridSpan w:val="2"/>
            <w:shd w:val="clear" w:color="auto" w:fill="auto"/>
          </w:tcPr>
          <w:p w:rsidR="006A3A9E" w:rsidRPr="006A3A9E" w:rsidRDefault="00D908AA" w:rsidP="00E81DF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.3</w:t>
            </w:r>
          </w:p>
        </w:tc>
        <w:tc>
          <w:tcPr>
            <w:tcW w:w="3750" w:type="pct"/>
            <w:shd w:val="clear" w:color="auto" w:fill="auto"/>
          </w:tcPr>
          <w:p w:rsidR="006A3A9E" w:rsidRPr="006A3A9E" w:rsidRDefault="006A3A9E" w:rsidP="00E81DFA">
            <w:pPr>
              <w:pStyle w:val="TableofFigures"/>
            </w:pPr>
            <w:r w:rsidRPr="006A3A9E">
              <w:rPr>
                <w:i/>
              </w:rPr>
              <w:t>selling</w:t>
            </w:r>
            <w:r w:rsidRPr="006A3A9E">
              <w:t xml:space="preserve"> without a </w:t>
            </w:r>
            <w:r w:rsidRPr="006A3A9E">
              <w:rPr>
                <w:i/>
              </w:rPr>
              <w:t>permit</w:t>
            </w:r>
            <w:r w:rsidRPr="006A3A9E">
              <w:t xml:space="preserve"> in a </w:t>
            </w:r>
            <w:r w:rsidRPr="006A3A9E">
              <w:rPr>
                <w:i/>
              </w:rPr>
              <w:t>public place</w:t>
            </w:r>
          </w:p>
        </w:tc>
        <w:tc>
          <w:tcPr>
            <w:tcW w:w="547" w:type="pct"/>
            <w:gridSpan w:val="2"/>
            <w:shd w:val="clear" w:color="auto" w:fill="auto"/>
          </w:tcPr>
          <w:p w:rsidR="006A3A9E" w:rsidRPr="006A3A9E" w:rsidRDefault="00D908AA" w:rsidP="00E81DF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.4</w:t>
            </w:r>
          </w:p>
        </w:tc>
        <w:tc>
          <w:tcPr>
            <w:tcW w:w="3750" w:type="pct"/>
            <w:shd w:val="clear" w:color="auto" w:fill="auto"/>
          </w:tcPr>
          <w:p w:rsidR="006A3A9E" w:rsidRPr="006A3A9E" w:rsidRDefault="006A3A9E" w:rsidP="00E81DFA">
            <w:pPr>
              <w:pStyle w:val="TableofFigures"/>
            </w:pPr>
            <w:r w:rsidRPr="006A3A9E">
              <w:t xml:space="preserve">Distribution/display of </w:t>
            </w:r>
            <w:r w:rsidRPr="006A3A9E">
              <w:rPr>
                <w:i/>
              </w:rPr>
              <w:t>handbills</w:t>
            </w:r>
            <w:r w:rsidRPr="006A3A9E">
              <w:t xml:space="preserve"> without a </w:t>
            </w:r>
            <w:r w:rsidRPr="006A3A9E">
              <w:rPr>
                <w:i/>
              </w:rPr>
              <w:t>permit</w:t>
            </w:r>
          </w:p>
        </w:tc>
        <w:tc>
          <w:tcPr>
            <w:tcW w:w="547" w:type="pct"/>
            <w:gridSpan w:val="2"/>
            <w:shd w:val="clear" w:color="auto" w:fill="auto"/>
          </w:tcPr>
          <w:p w:rsidR="006A3A9E" w:rsidRPr="006A3A9E" w:rsidRDefault="00D908AA" w:rsidP="00D908A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.5</w:t>
            </w:r>
          </w:p>
        </w:tc>
        <w:tc>
          <w:tcPr>
            <w:tcW w:w="3750" w:type="pct"/>
            <w:shd w:val="clear" w:color="auto" w:fill="auto"/>
          </w:tcPr>
          <w:p w:rsidR="006A3A9E" w:rsidRPr="006A3A9E" w:rsidRDefault="006A3A9E" w:rsidP="00E81DFA">
            <w:pPr>
              <w:pStyle w:val="TableofFigures"/>
            </w:pPr>
            <w:r w:rsidRPr="006A3A9E">
              <w:t xml:space="preserve">Filming or conducting a </w:t>
            </w:r>
            <w:r w:rsidRPr="006A3A9E">
              <w:rPr>
                <w:i/>
              </w:rPr>
              <w:t>special event</w:t>
            </w:r>
            <w:r w:rsidRPr="006A3A9E">
              <w:t xml:space="preserve"> without a </w:t>
            </w:r>
            <w:r w:rsidRPr="006A3A9E">
              <w:rPr>
                <w:i/>
              </w:rPr>
              <w:t>permit</w:t>
            </w:r>
          </w:p>
        </w:tc>
        <w:tc>
          <w:tcPr>
            <w:tcW w:w="547" w:type="pct"/>
            <w:gridSpan w:val="2"/>
            <w:shd w:val="clear" w:color="auto" w:fill="auto"/>
          </w:tcPr>
          <w:p w:rsidR="006A3A9E" w:rsidRPr="006A3A9E" w:rsidRDefault="00C04D0A" w:rsidP="00E81DF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.6</w:t>
            </w:r>
          </w:p>
        </w:tc>
        <w:tc>
          <w:tcPr>
            <w:tcW w:w="3750" w:type="pct"/>
            <w:shd w:val="clear" w:color="auto" w:fill="auto"/>
          </w:tcPr>
          <w:p w:rsidR="006A3A9E" w:rsidRPr="006A3A9E" w:rsidRDefault="006A3A9E" w:rsidP="00E81DFA">
            <w:pPr>
              <w:pStyle w:val="TableofFigures"/>
            </w:pPr>
            <w:r w:rsidRPr="006A3A9E">
              <w:t xml:space="preserve">Busking without a </w:t>
            </w:r>
            <w:r w:rsidRPr="006A3A9E">
              <w:rPr>
                <w:i/>
              </w:rPr>
              <w:t>permit</w:t>
            </w:r>
          </w:p>
        </w:tc>
        <w:tc>
          <w:tcPr>
            <w:tcW w:w="547" w:type="pct"/>
            <w:gridSpan w:val="2"/>
            <w:shd w:val="clear" w:color="auto" w:fill="auto"/>
          </w:tcPr>
          <w:p w:rsidR="006A3A9E" w:rsidRPr="006A3A9E" w:rsidRDefault="00D908AA" w:rsidP="00E81DF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.7</w:t>
            </w:r>
          </w:p>
        </w:tc>
        <w:tc>
          <w:tcPr>
            <w:tcW w:w="3750" w:type="pct"/>
            <w:shd w:val="clear" w:color="auto" w:fill="auto"/>
          </w:tcPr>
          <w:p w:rsidR="006A3A9E" w:rsidRPr="006A3A9E" w:rsidRDefault="006A3A9E" w:rsidP="00E81DFA">
            <w:pPr>
              <w:pStyle w:val="TableofFigures"/>
            </w:pPr>
            <w:r w:rsidRPr="006A3A9E">
              <w:t>Causing excessive noise</w:t>
            </w:r>
          </w:p>
        </w:tc>
        <w:tc>
          <w:tcPr>
            <w:tcW w:w="547" w:type="pct"/>
            <w:gridSpan w:val="2"/>
            <w:shd w:val="clear" w:color="auto" w:fill="auto"/>
          </w:tcPr>
          <w:p w:rsidR="006A3A9E" w:rsidRPr="006A3A9E" w:rsidRDefault="00D908AA" w:rsidP="00E81DFA">
            <w:pPr>
              <w:pStyle w:val="TableofFigures"/>
            </w:pPr>
            <w:r>
              <w:t>2.5</w:t>
            </w:r>
          </w:p>
        </w:tc>
      </w:tr>
      <w:tr w:rsidR="00D908AA" w:rsidRPr="006A3A9E" w:rsidTr="00D908AA">
        <w:trPr>
          <w:cantSplit/>
        </w:trPr>
        <w:tc>
          <w:tcPr>
            <w:tcW w:w="703" w:type="pct"/>
            <w:shd w:val="clear" w:color="auto" w:fill="auto"/>
          </w:tcPr>
          <w:p w:rsidR="006A3A9E" w:rsidRPr="006A3A9E" w:rsidRDefault="00A87806" w:rsidP="00E81DFA">
            <w:pPr>
              <w:pStyle w:val="TableofFigures"/>
            </w:pPr>
            <w:r>
              <w:t>8</w:t>
            </w:r>
            <w:r w:rsidR="006A3A9E" w:rsidRPr="006A3A9E">
              <w:t>.9</w:t>
            </w:r>
          </w:p>
        </w:tc>
        <w:tc>
          <w:tcPr>
            <w:tcW w:w="3750" w:type="pct"/>
            <w:shd w:val="clear" w:color="auto" w:fill="auto"/>
          </w:tcPr>
          <w:p w:rsidR="006A3A9E" w:rsidRPr="006A3A9E" w:rsidRDefault="006A3A9E" w:rsidP="00E81DFA">
            <w:pPr>
              <w:pStyle w:val="TableofFigures"/>
            </w:pPr>
            <w:r w:rsidRPr="006A3A9E">
              <w:t>Causing pedestrian / vehicular obstruction</w:t>
            </w:r>
          </w:p>
        </w:tc>
        <w:tc>
          <w:tcPr>
            <w:tcW w:w="547" w:type="pct"/>
            <w:gridSpan w:val="2"/>
            <w:shd w:val="clear" w:color="auto" w:fill="auto"/>
          </w:tcPr>
          <w:p w:rsidR="006A3A9E" w:rsidRPr="006A3A9E" w:rsidRDefault="00D908AA" w:rsidP="00E81DFA">
            <w:pPr>
              <w:pStyle w:val="TableofFigures"/>
            </w:pPr>
            <w:r>
              <w:t>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8</w:t>
            </w:r>
            <w:r w:rsidR="006A3A9E" w:rsidRPr="006A3A9E">
              <w:t>.10</w:t>
            </w:r>
          </w:p>
        </w:tc>
        <w:tc>
          <w:tcPr>
            <w:tcW w:w="3752" w:type="pct"/>
            <w:gridSpan w:val="2"/>
            <w:shd w:val="clear" w:color="auto" w:fill="auto"/>
          </w:tcPr>
          <w:p w:rsidR="006A3A9E" w:rsidRPr="006A3A9E" w:rsidRDefault="006A3A9E" w:rsidP="00E81DFA">
            <w:pPr>
              <w:pStyle w:val="TableofFigures"/>
            </w:pPr>
            <w:r w:rsidRPr="006A3A9E">
              <w:t xml:space="preserve">Placing furniture in a </w:t>
            </w:r>
            <w:r w:rsidRPr="006A3A9E">
              <w:rPr>
                <w:i/>
              </w:rPr>
              <w:t>public place</w:t>
            </w:r>
            <w:r w:rsidRPr="006A3A9E">
              <w:t xml:space="preserve"> without a </w:t>
            </w:r>
            <w:r w:rsidRPr="006A3A9E">
              <w:rPr>
                <w:i/>
              </w:rPr>
              <w:t>permit</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A87806" w:rsidP="00E81DFA">
            <w:pPr>
              <w:pStyle w:val="TableofFigures"/>
            </w:pPr>
            <w:r>
              <w:t>9</w:t>
            </w:r>
            <w:r w:rsidR="006A3A9E" w:rsidRPr="006A3A9E">
              <w:t>.1</w:t>
            </w:r>
          </w:p>
        </w:tc>
        <w:tc>
          <w:tcPr>
            <w:tcW w:w="3752" w:type="pct"/>
            <w:gridSpan w:val="2"/>
            <w:shd w:val="clear" w:color="auto" w:fill="auto"/>
          </w:tcPr>
          <w:p w:rsidR="006A3A9E" w:rsidRPr="006A3A9E" w:rsidRDefault="006A3A9E" w:rsidP="00E81DFA">
            <w:pPr>
              <w:pStyle w:val="TableofFigures"/>
            </w:pPr>
            <w:r w:rsidRPr="006A3A9E">
              <w:rPr>
                <w:i/>
              </w:rPr>
              <w:t>road</w:t>
            </w:r>
            <w:r w:rsidRPr="006A3A9E">
              <w:t xml:space="preserve"> works undertaken without a </w:t>
            </w:r>
            <w:r w:rsidRPr="006A3A9E">
              <w:rPr>
                <w:i/>
              </w:rPr>
              <w:t>permit</w:t>
            </w:r>
          </w:p>
        </w:tc>
        <w:tc>
          <w:tcPr>
            <w:tcW w:w="546" w:type="pct"/>
            <w:shd w:val="clear" w:color="auto" w:fill="auto"/>
          </w:tcPr>
          <w:p w:rsidR="006A3A9E" w:rsidRPr="006A3A9E"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10</w:t>
            </w:r>
            <w:r w:rsidR="006A3A9E" w:rsidRPr="006A3A9E">
              <w:t>.1</w:t>
            </w:r>
          </w:p>
        </w:tc>
        <w:tc>
          <w:tcPr>
            <w:tcW w:w="3752" w:type="pct"/>
            <w:gridSpan w:val="2"/>
            <w:shd w:val="clear" w:color="auto" w:fill="auto"/>
          </w:tcPr>
          <w:p w:rsidR="006A3A9E" w:rsidRPr="006A3A9E" w:rsidRDefault="006A3A9E" w:rsidP="00E81DFA">
            <w:pPr>
              <w:pStyle w:val="TableofFigures"/>
              <w:rPr>
                <w:i/>
              </w:rPr>
            </w:pPr>
            <w:r w:rsidRPr="006A3A9E">
              <w:t xml:space="preserve">Failure to comply with the </w:t>
            </w:r>
            <w:r w:rsidRPr="006A3A9E">
              <w:rPr>
                <w:i/>
              </w:rPr>
              <w:t>Code</w:t>
            </w:r>
          </w:p>
        </w:tc>
        <w:tc>
          <w:tcPr>
            <w:tcW w:w="546" w:type="pct"/>
            <w:shd w:val="clear" w:color="auto" w:fill="auto"/>
          </w:tcPr>
          <w:p w:rsidR="006A3A9E" w:rsidRPr="006A3A9E" w:rsidDel="00CF0E9D" w:rsidRDefault="006A3A9E" w:rsidP="00E81DFA">
            <w:pPr>
              <w:pStyle w:val="TableofFigures"/>
            </w:pPr>
            <w:r w:rsidRPr="006A3A9E">
              <w:t>20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10</w:t>
            </w:r>
            <w:r w:rsidR="006A3A9E" w:rsidRPr="006A3A9E">
              <w:t>.2</w:t>
            </w:r>
          </w:p>
        </w:tc>
        <w:tc>
          <w:tcPr>
            <w:tcW w:w="3752" w:type="pct"/>
            <w:gridSpan w:val="2"/>
            <w:shd w:val="clear" w:color="auto" w:fill="auto"/>
          </w:tcPr>
          <w:p w:rsidR="006A3A9E" w:rsidRPr="006A3A9E" w:rsidRDefault="006A3A9E" w:rsidP="00E81DFA">
            <w:pPr>
              <w:pStyle w:val="TableofFigures"/>
              <w:rPr>
                <w:i/>
              </w:rPr>
            </w:pPr>
            <w:r w:rsidRPr="006A3A9E">
              <w:t xml:space="preserve">Failure to comply with the </w:t>
            </w:r>
            <w:r w:rsidRPr="006A3A9E">
              <w:rPr>
                <w:i/>
              </w:rPr>
              <w:t>design and construction standards</w:t>
            </w:r>
          </w:p>
        </w:tc>
        <w:tc>
          <w:tcPr>
            <w:tcW w:w="546" w:type="pct"/>
            <w:shd w:val="clear" w:color="auto" w:fill="auto"/>
          </w:tcPr>
          <w:p w:rsidR="006A3A9E" w:rsidRPr="006A3A9E" w:rsidDel="00CF0E9D" w:rsidRDefault="006A3A9E" w:rsidP="00E81DFA">
            <w:pPr>
              <w:pStyle w:val="TableofFigures"/>
            </w:pPr>
            <w:r w:rsidRPr="006A3A9E">
              <w:t>20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10</w:t>
            </w:r>
            <w:r w:rsidR="006A3A9E" w:rsidRPr="006A3A9E">
              <w:t>.3</w:t>
            </w:r>
          </w:p>
        </w:tc>
        <w:tc>
          <w:tcPr>
            <w:tcW w:w="3752" w:type="pct"/>
            <w:gridSpan w:val="2"/>
            <w:shd w:val="clear" w:color="auto" w:fill="auto"/>
          </w:tcPr>
          <w:p w:rsidR="006A3A9E" w:rsidRPr="006A3A9E" w:rsidRDefault="006A3A9E" w:rsidP="00E81DFA">
            <w:pPr>
              <w:pStyle w:val="TableofFigures"/>
            </w:pPr>
            <w:r w:rsidRPr="006A3A9E">
              <w:t>Failure to refer application to the Office of Gas Safety</w:t>
            </w:r>
          </w:p>
        </w:tc>
        <w:tc>
          <w:tcPr>
            <w:tcW w:w="546" w:type="pct"/>
            <w:shd w:val="clear" w:color="auto" w:fill="auto"/>
          </w:tcPr>
          <w:p w:rsidR="006A3A9E" w:rsidRPr="006A3A9E" w:rsidDel="00CF0E9D"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11</w:t>
            </w:r>
            <w:r w:rsidR="006A3A9E" w:rsidRPr="006A3A9E">
              <w:t>.1</w:t>
            </w:r>
          </w:p>
        </w:tc>
        <w:tc>
          <w:tcPr>
            <w:tcW w:w="3752" w:type="pct"/>
            <w:gridSpan w:val="2"/>
            <w:shd w:val="clear" w:color="auto" w:fill="auto"/>
          </w:tcPr>
          <w:p w:rsidR="006A3A9E" w:rsidRPr="006A3A9E" w:rsidRDefault="006A3A9E" w:rsidP="00E81DFA">
            <w:pPr>
              <w:pStyle w:val="TableofFigures"/>
            </w:pPr>
            <w:r w:rsidRPr="006A3A9E">
              <w:t xml:space="preserve">Water activities without a </w:t>
            </w:r>
            <w:r w:rsidRPr="006A3A9E">
              <w:rPr>
                <w:i/>
              </w:rPr>
              <w:t>permit</w:t>
            </w:r>
          </w:p>
        </w:tc>
        <w:tc>
          <w:tcPr>
            <w:tcW w:w="546" w:type="pct"/>
            <w:shd w:val="clear" w:color="auto" w:fill="auto"/>
          </w:tcPr>
          <w:p w:rsidR="006A3A9E" w:rsidRPr="006A3A9E" w:rsidDel="00CF0E9D"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11</w:t>
            </w:r>
            <w:r w:rsidR="006A3A9E" w:rsidRPr="006A3A9E">
              <w:t>.2</w:t>
            </w:r>
          </w:p>
        </w:tc>
        <w:tc>
          <w:tcPr>
            <w:tcW w:w="3752" w:type="pct"/>
            <w:gridSpan w:val="2"/>
            <w:shd w:val="clear" w:color="auto" w:fill="auto"/>
          </w:tcPr>
          <w:p w:rsidR="006A3A9E" w:rsidRPr="006A3A9E" w:rsidRDefault="006A3A9E" w:rsidP="00E81DFA">
            <w:pPr>
              <w:pStyle w:val="TableofFigures"/>
            </w:pPr>
            <w:r w:rsidRPr="006A3A9E">
              <w:rPr>
                <w:i/>
              </w:rPr>
              <w:t>mooring</w:t>
            </w:r>
            <w:r w:rsidRPr="006A3A9E">
              <w:t xml:space="preserve"> without a </w:t>
            </w:r>
            <w:r w:rsidRPr="006A3A9E">
              <w:rPr>
                <w:i/>
              </w:rPr>
              <w:t>permit</w:t>
            </w:r>
          </w:p>
        </w:tc>
        <w:tc>
          <w:tcPr>
            <w:tcW w:w="546" w:type="pct"/>
            <w:shd w:val="clear" w:color="auto" w:fill="auto"/>
          </w:tcPr>
          <w:p w:rsidR="006A3A9E" w:rsidRPr="006A3A9E" w:rsidRDefault="00277478" w:rsidP="00E81DFA">
            <w:pPr>
              <w:pStyle w:val="TableofFigures"/>
            </w:pPr>
            <w:r>
              <w:t>5</w:t>
            </w:r>
          </w:p>
        </w:tc>
      </w:tr>
      <w:tr w:rsidR="00D908AA" w:rsidRPr="006A3A9E" w:rsidTr="00D908AA">
        <w:trPr>
          <w:cantSplit/>
        </w:trPr>
        <w:tc>
          <w:tcPr>
            <w:tcW w:w="703" w:type="pct"/>
            <w:shd w:val="clear" w:color="auto" w:fill="auto"/>
          </w:tcPr>
          <w:p w:rsidR="006A3A9E" w:rsidRPr="006A3A9E" w:rsidRDefault="00A87806" w:rsidP="00E81DFA">
            <w:pPr>
              <w:pStyle w:val="TableofFigures"/>
            </w:pPr>
            <w:r>
              <w:t>11</w:t>
            </w:r>
            <w:r w:rsidR="006A3A9E" w:rsidRPr="006A3A9E">
              <w:t>.3</w:t>
            </w:r>
          </w:p>
        </w:tc>
        <w:tc>
          <w:tcPr>
            <w:tcW w:w="3750" w:type="pct"/>
            <w:shd w:val="clear" w:color="auto" w:fill="auto"/>
          </w:tcPr>
          <w:p w:rsidR="006A3A9E" w:rsidRPr="006A3A9E" w:rsidRDefault="006A3A9E" w:rsidP="00E81DFA">
            <w:pPr>
              <w:pStyle w:val="TableofFigures"/>
            </w:pPr>
            <w:r w:rsidRPr="006A3A9E">
              <w:t xml:space="preserve">Prohibited behaviour on a </w:t>
            </w:r>
            <w:r w:rsidRPr="006A3A9E">
              <w:rPr>
                <w:i/>
              </w:rPr>
              <w:t>vessel</w:t>
            </w:r>
          </w:p>
        </w:tc>
        <w:tc>
          <w:tcPr>
            <w:tcW w:w="547" w:type="pct"/>
            <w:gridSpan w:val="2"/>
            <w:shd w:val="clear" w:color="auto" w:fill="auto"/>
          </w:tcPr>
          <w:p w:rsidR="006A3A9E" w:rsidRPr="006A3A9E" w:rsidRDefault="00D908AA" w:rsidP="00E81DFA">
            <w:pPr>
              <w:pStyle w:val="TableofFigures"/>
            </w:pPr>
            <w:r>
              <w:t>2.5</w:t>
            </w:r>
          </w:p>
        </w:tc>
      </w:tr>
      <w:tr w:rsidR="00D908AA" w:rsidRPr="006A3A9E" w:rsidTr="00277478">
        <w:trPr>
          <w:cantSplit/>
        </w:trPr>
        <w:tc>
          <w:tcPr>
            <w:tcW w:w="702" w:type="pct"/>
            <w:shd w:val="clear" w:color="auto" w:fill="auto"/>
          </w:tcPr>
          <w:p w:rsidR="006A3A9E" w:rsidRPr="006A3A9E" w:rsidRDefault="00A87806" w:rsidP="00E81DFA">
            <w:pPr>
              <w:pStyle w:val="TableofFigures"/>
            </w:pPr>
            <w:r>
              <w:lastRenderedPageBreak/>
              <w:t>11</w:t>
            </w:r>
            <w:r w:rsidR="006A3A9E" w:rsidRPr="006A3A9E">
              <w:t>.4</w:t>
            </w:r>
          </w:p>
        </w:tc>
        <w:tc>
          <w:tcPr>
            <w:tcW w:w="3752" w:type="pct"/>
            <w:gridSpan w:val="2"/>
            <w:shd w:val="clear" w:color="auto" w:fill="auto"/>
          </w:tcPr>
          <w:p w:rsidR="006A3A9E" w:rsidRPr="006A3A9E" w:rsidRDefault="006A3A9E" w:rsidP="00E81DFA">
            <w:pPr>
              <w:pStyle w:val="TableofFigures"/>
            </w:pPr>
            <w:r w:rsidRPr="006A3A9E">
              <w:t>Prohibited activities on water</w:t>
            </w:r>
          </w:p>
        </w:tc>
        <w:tc>
          <w:tcPr>
            <w:tcW w:w="546" w:type="pct"/>
            <w:shd w:val="clear" w:color="auto" w:fill="auto"/>
          </w:tcPr>
          <w:p w:rsidR="006A3A9E" w:rsidRPr="006A3A9E" w:rsidRDefault="00D908AA" w:rsidP="00E81DFA">
            <w:pPr>
              <w:pStyle w:val="TableofFigures"/>
            </w:pPr>
            <w:r>
              <w:t>2.5</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.1</w:t>
            </w:r>
          </w:p>
        </w:tc>
        <w:tc>
          <w:tcPr>
            <w:tcW w:w="3752" w:type="pct"/>
            <w:gridSpan w:val="2"/>
            <w:shd w:val="clear" w:color="auto" w:fill="auto"/>
          </w:tcPr>
          <w:p w:rsidR="006A3A9E" w:rsidRPr="006A3A9E" w:rsidRDefault="006A3A9E" w:rsidP="00E81DFA">
            <w:pPr>
              <w:pStyle w:val="TableofFigures"/>
            </w:pPr>
            <w:r w:rsidRPr="006A3A9E">
              <w:t xml:space="preserve">Failure to give 48 hours notice before commencing </w:t>
            </w:r>
            <w:r w:rsidRPr="006A3A9E">
              <w:rPr>
                <w:i/>
              </w:rPr>
              <w:t xml:space="preserve">building </w:t>
            </w:r>
            <w:r w:rsidRPr="006A3A9E">
              <w:t>works</w:t>
            </w:r>
          </w:p>
        </w:tc>
        <w:tc>
          <w:tcPr>
            <w:tcW w:w="546" w:type="pct"/>
            <w:shd w:val="clear" w:color="auto" w:fill="auto"/>
          </w:tcPr>
          <w:p w:rsidR="006A3A9E" w:rsidRPr="006A3A9E"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.4</w:t>
            </w:r>
          </w:p>
        </w:tc>
        <w:tc>
          <w:tcPr>
            <w:tcW w:w="3752" w:type="pct"/>
            <w:gridSpan w:val="2"/>
            <w:shd w:val="clear" w:color="auto" w:fill="auto"/>
          </w:tcPr>
          <w:p w:rsidR="006A3A9E" w:rsidRPr="006A3A9E" w:rsidRDefault="006A3A9E" w:rsidP="00E81DFA">
            <w:pPr>
              <w:pStyle w:val="TableofFigures"/>
              <w:rPr>
                <w:i/>
              </w:rPr>
            </w:pPr>
            <w:r w:rsidRPr="006A3A9E">
              <w:t xml:space="preserve">Failure to comply with a </w:t>
            </w:r>
            <w:r w:rsidRPr="006A3A9E">
              <w:rPr>
                <w:i/>
              </w:rPr>
              <w:t>construction management plan</w:t>
            </w:r>
          </w:p>
        </w:tc>
        <w:tc>
          <w:tcPr>
            <w:tcW w:w="546" w:type="pct"/>
            <w:shd w:val="clear" w:color="auto" w:fill="auto"/>
          </w:tcPr>
          <w:p w:rsidR="006A3A9E" w:rsidRPr="006A3A9E" w:rsidRDefault="006A3A9E" w:rsidP="00E81DFA">
            <w:pPr>
              <w:pStyle w:val="TableofFigures"/>
            </w:pPr>
            <w:r w:rsidRPr="006A3A9E">
              <w:t>20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.5</w:t>
            </w:r>
          </w:p>
        </w:tc>
        <w:tc>
          <w:tcPr>
            <w:tcW w:w="3752" w:type="pct"/>
            <w:gridSpan w:val="2"/>
            <w:shd w:val="clear" w:color="auto" w:fill="auto"/>
          </w:tcPr>
          <w:p w:rsidR="006A3A9E" w:rsidRPr="006A3A9E" w:rsidRDefault="006A3A9E" w:rsidP="00E81DFA">
            <w:pPr>
              <w:pStyle w:val="TableofFigures"/>
            </w:pPr>
            <w:r w:rsidRPr="006A3A9E">
              <w:rPr>
                <w:i/>
              </w:rPr>
              <w:t>building works</w:t>
            </w:r>
            <w:r w:rsidRPr="006A3A9E">
              <w:t xml:space="preserve"> out of hours without a </w:t>
            </w:r>
            <w:r w:rsidRPr="006A3A9E">
              <w:rPr>
                <w:i/>
              </w:rPr>
              <w:t>permit</w:t>
            </w:r>
          </w:p>
        </w:tc>
        <w:tc>
          <w:tcPr>
            <w:tcW w:w="546" w:type="pct"/>
            <w:shd w:val="clear" w:color="auto" w:fill="auto"/>
          </w:tcPr>
          <w:p w:rsidR="006A3A9E" w:rsidRPr="006A3A9E" w:rsidRDefault="006A3A9E" w:rsidP="00E81DFA">
            <w:pPr>
              <w:pStyle w:val="TableofFigures"/>
            </w:pPr>
            <w:r w:rsidRPr="006A3A9E">
              <w:t>20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.6</w:t>
            </w:r>
          </w:p>
        </w:tc>
        <w:tc>
          <w:tcPr>
            <w:tcW w:w="3752" w:type="pct"/>
            <w:gridSpan w:val="2"/>
            <w:shd w:val="clear" w:color="auto" w:fill="auto"/>
          </w:tcPr>
          <w:p w:rsidR="006A3A9E" w:rsidRPr="006A3A9E" w:rsidRDefault="006A3A9E" w:rsidP="00E81DFA">
            <w:pPr>
              <w:pStyle w:val="TableofFigures"/>
            </w:pPr>
            <w:r w:rsidRPr="006A3A9E">
              <w:rPr>
                <w:i/>
              </w:rPr>
              <w:t>building works</w:t>
            </w:r>
            <w:r w:rsidRPr="006A3A9E">
              <w:t xml:space="preserve"> on a dwelling out of hours</w:t>
            </w:r>
          </w:p>
        </w:tc>
        <w:tc>
          <w:tcPr>
            <w:tcW w:w="546" w:type="pct"/>
            <w:shd w:val="clear" w:color="auto" w:fill="auto"/>
          </w:tcPr>
          <w:p w:rsidR="006A3A9E" w:rsidRPr="006A3A9E" w:rsidRDefault="006A3A9E" w:rsidP="00E81DFA">
            <w:pPr>
              <w:pStyle w:val="TableofFigures"/>
            </w:pPr>
            <w:r w:rsidRPr="006A3A9E">
              <w:t>5</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.7</w:t>
            </w:r>
          </w:p>
        </w:tc>
        <w:tc>
          <w:tcPr>
            <w:tcW w:w="3752" w:type="pct"/>
            <w:gridSpan w:val="2"/>
            <w:shd w:val="clear" w:color="auto" w:fill="auto"/>
          </w:tcPr>
          <w:p w:rsidR="006A3A9E" w:rsidRPr="006A3A9E" w:rsidRDefault="006A3A9E" w:rsidP="00E81DFA">
            <w:pPr>
              <w:pStyle w:val="TableofFigures"/>
            </w:pPr>
            <w:r w:rsidRPr="006A3A9E">
              <w:rPr>
                <w:i/>
              </w:rPr>
              <w:t>building works</w:t>
            </w:r>
            <w:r w:rsidRPr="006A3A9E">
              <w:t xml:space="preserve"> carried out on a dwelling exceeding the </w:t>
            </w:r>
            <w:r w:rsidRPr="006A3A9E">
              <w:rPr>
                <w:i/>
              </w:rPr>
              <w:t>designated sound level</w:t>
            </w:r>
          </w:p>
        </w:tc>
        <w:tc>
          <w:tcPr>
            <w:tcW w:w="546" w:type="pct"/>
            <w:shd w:val="clear" w:color="auto" w:fill="auto"/>
          </w:tcPr>
          <w:p w:rsidR="006A3A9E" w:rsidRPr="006A3A9E"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.8</w:t>
            </w:r>
          </w:p>
        </w:tc>
        <w:tc>
          <w:tcPr>
            <w:tcW w:w="3752" w:type="pct"/>
            <w:gridSpan w:val="2"/>
            <w:shd w:val="clear" w:color="auto" w:fill="auto"/>
          </w:tcPr>
          <w:p w:rsidR="006A3A9E" w:rsidRPr="006A3A9E" w:rsidRDefault="006A3A9E" w:rsidP="00E81DFA">
            <w:pPr>
              <w:pStyle w:val="TableofFigures"/>
            </w:pPr>
            <w:r w:rsidRPr="006A3A9E">
              <w:t xml:space="preserve">Dirty wheels / undercarriage of construction </w:t>
            </w:r>
            <w:r w:rsidRPr="006A3A9E">
              <w:rPr>
                <w:i/>
              </w:rPr>
              <w:t>vehicles</w:t>
            </w:r>
          </w:p>
        </w:tc>
        <w:tc>
          <w:tcPr>
            <w:tcW w:w="546" w:type="pct"/>
            <w:shd w:val="clear" w:color="auto" w:fill="auto"/>
          </w:tcPr>
          <w:p w:rsidR="006A3A9E" w:rsidRPr="006A3A9E"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A87806" w:rsidP="00E81DFA">
            <w:pPr>
              <w:pStyle w:val="TableofFigures"/>
            </w:pPr>
            <w:r>
              <w:t>12</w:t>
            </w:r>
            <w:r w:rsidR="006A3A9E" w:rsidRPr="006A3A9E">
              <w:t>.9</w:t>
            </w:r>
          </w:p>
        </w:tc>
        <w:tc>
          <w:tcPr>
            <w:tcW w:w="3752" w:type="pct"/>
            <w:gridSpan w:val="2"/>
            <w:shd w:val="clear" w:color="auto" w:fill="auto"/>
          </w:tcPr>
          <w:p w:rsidR="006A3A9E" w:rsidRPr="006A3A9E" w:rsidRDefault="006A3A9E" w:rsidP="00E81DFA">
            <w:pPr>
              <w:pStyle w:val="TableofFigures"/>
            </w:pPr>
            <w:r w:rsidRPr="006A3A9E">
              <w:rPr>
                <w:i/>
              </w:rPr>
              <w:t>building works</w:t>
            </w:r>
            <w:r w:rsidRPr="006A3A9E">
              <w:t xml:space="preserve"> creating a </w:t>
            </w:r>
            <w:r w:rsidRPr="006A3A9E">
              <w:rPr>
                <w:i/>
              </w:rPr>
              <w:t>nuisance</w:t>
            </w:r>
          </w:p>
        </w:tc>
        <w:tc>
          <w:tcPr>
            <w:tcW w:w="546" w:type="pct"/>
            <w:shd w:val="clear" w:color="auto" w:fill="auto"/>
          </w:tcPr>
          <w:p w:rsidR="006A3A9E" w:rsidRPr="006A3A9E" w:rsidRDefault="006A3A9E" w:rsidP="00E81DFA">
            <w:pPr>
              <w:pStyle w:val="TableofFigures"/>
            </w:pPr>
            <w:r w:rsidRPr="006A3A9E">
              <w:t>10</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A87806">
              <w:t>4</w:t>
            </w:r>
            <w:r w:rsidRPr="006A3A9E">
              <w:t>.1</w:t>
            </w:r>
          </w:p>
        </w:tc>
        <w:tc>
          <w:tcPr>
            <w:tcW w:w="3752" w:type="pct"/>
            <w:gridSpan w:val="2"/>
            <w:shd w:val="clear" w:color="auto" w:fill="auto"/>
          </w:tcPr>
          <w:p w:rsidR="006A3A9E" w:rsidRPr="006A3A9E" w:rsidRDefault="006A3A9E" w:rsidP="00E81DFA">
            <w:pPr>
              <w:pStyle w:val="TableofFigures"/>
            </w:pPr>
            <w:r w:rsidRPr="006A3A9E">
              <w:t xml:space="preserve">Unauthorised naming of </w:t>
            </w:r>
            <w:r w:rsidRPr="006A3A9E">
              <w:rPr>
                <w:i/>
              </w:rPr>
              <w:t>roads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4</w:t>
            </w:r>
            <w:r w:rsidRPr="006A3A9E">
              <w:t>.3; 1</w:t>
            </w:r>
            <w:r w:rsidR="007646E2">
              <w:t>4</w:t>
            </w:r>
            <w:r w:rsidRPr="006A3A9E">
              <w:t>.4</w:t>
            </w:r>
          </w:p>
        </w:tc>
        <w:tc>
          <w:tcPr>
            <w:tcW w:w="3752" w:type="pct"/>
            <w:gridSpan w:val="2"/>
            <w:shd w:val="clear" w:color="auto" w:fill="auto"/>
          </w:tcPr>
          <w:p w:rsidR="006A3A9E" w:rsidRPr="006A3A9E" w:rsidRDefault="006A3A9E" w:rsidP="00E81DFA">
            <w:pPr>
              <w:pStyle w:val="TableofFigures"/>
            </w:pPr>
            <w:r w:rsidRPr="006A3A9E">
              <w:t xml:space="preserve">Failure to clearly number </w:t>
            </w:r>
            <w:r w:rsidRPr="006A3A9E">
              <w:rPr>
                <w:i/>
              </w:rPr>
              <w:t>premises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4</w:t>
            </w:r>
            <w:r w:rsidRPr="006A3A9E">
              <w:t>.6</w:t>
            </w:r>
          </w:p>
        </w:tc>
        <w:tc>
          <w:tcPr>
            <w:tcW w:w="3752" w:type="pct"/>
            <w:gridSpan w:val="2"/>
            <w:shd w:val="clear" w:color="auto" w:fill="auto"/>
          </w:tcPr>
          <w:p w:rsidR="006A3A9E" w:rsidRPr="006A3A9E" w:rsidRDefault="006A3A9E" w:rsidP="00E81DFA">
            <w:pPr>
              <w:pStyle w:val="TableofFigures"/>
            </w:pPr>
            <w:r w:rsidRPr="006A3A9E">
              <w:t>Interference with numbers or street signs</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w:t>
            </w:r>
          </w:p>
        </w:tc>
        <w:tc>
          <w:tcPr>
            <w:tcW w:w="3752" w:type="pct"/>
            <w:gridSpan w:val="2"/>
            <w:shd w:val="clear" w:color="auto" w:fill="auto"/>
          </w:tcPr>
          <w:p w:rsidR="006A3A9E" w:rsidRPr="006A3A9E" w:rsidRDefault="006A3A9E" w:rsidP="00E81DFA">
            <w:pPr>
              <w:pStyle w:val="TableofFigures"/>
            </w:pPr>
            <w:r w:rsidRPr="006A3A9E">
              <w:t xml:space="preserve">Unauthorised discharge of material in a </w:t>
            </w:r>
            <w:r w:rsidRPr="006A3A9E">
              <w:rPr>
                <w:i/>
              </w:rPr>
              <w:t>public place</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.2</w:t>
            </w:r>
          </w:p>
        </w:tc>
        <w:tc>
          <w:tcPr>
            <w:tcW w:w="3752" w:type="pct"/>
            <w:gridSpan w:val="2"/>
            <w:shd w:val="clear" w:color="auto" w:fill="auto"/>
          </w:tcPr>
          <w:p w:rsidR="006A3A9E" w:rsidRPr="006A3A9E" w:rsidRDefault="006A3A9E" w:rsidP="00E81DFA">
            <w:pPr>
              <w:pStyle w:val="TableofFigures"/>
            </w:pPr>
            <w:r w:rsidRPr="006A3A9E">
              <w:rPr>
                <w:i/>
              </w:rPr>
              <w:t xml:space="preserve">vehicle, bicycle </w:t>
            </w:r>
            <w:r w:rsidRPr="006A3A9E">
              <w:t xml:space="preserve">or </w:t>
            </w:r>
            <w:r w:rsidRPr="006A3A9E">
              <w:rPr>
                <w:i/>
              </w:rPr>
              <w:t xml:space="preserve">segway </w:t>
            </w:r>
            <w:r w:rsidRPr="006A3A9E">
              <w:t xml:space="preserve">without a </w:t>
            </w:r>
            <w:r w:rsidRPr="006A3A9E">
              <w:rPr>
                <w:i/>
              </w:rPr>
              <w:t>permit</w:t>
            </w:r>
            <w:r w:rsidRPr="006A3A9E">
              <w:t xml:space="preserve"> in or on a </w:t>
            </w:r>
            <w:r w:rsidRPr="006A3A9E">
              <w:rPr>
                <w:i/>
              </w:rPr>
              <w:t>public place</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.4</w:t>
            </w:r>
          </w:p>
        </w:tc>
        <w:tc>
          <w:tcPr>
            <w:tcW w:w="3752" w:type="pct"/>
            <w:gridSpan w:val="2"/>
            <w:shd w:val="clear" w:color="auto" w:fill="auto"/>
          </w:tcPr>
          <w:p w:rsidR="006A3A9E" w:rsidRPr="006A3A9E" w:rsidRDefault="006A3A9E" w:rsidP="00E81DFA">
            <w:pPr>
              <w:pStyle w:val="TableofFigures"/>
            </w:pPr>
            <w:r w:rsidRPr="006A3A9E">
              <w:t xml:space="preserve">Repairing a </w:t>
            </w:r>
            <w:r w:rsidRPr="006A3A9E">
              <w:rPr>
                <w:i/>
              </w:rPr>
              <w:t>vehicle</w:t>
            </w:r>
            <w:r w:rsidRPr="006A3A9E">
              <w:t xml:space="preserve"> on a </w:t>
            </w:r>
            <w:r w:rsidRPr="006A3A9E">
              <w:rPr>
                <w:i/>
              </w:rPr>
              <w:t>road</w:t>
            </w:r>
          </w:p>
        </w:tc>
        <w:tc>
          <w:tcPr>
            <w:tcW w:w="546" w:type="pct"/>
            <w:shd w:val="clear" w:color="auto" w:fill="auto"/>
          </w:tcPr>
          <w:p w:rsidR="006A3A9E" w:rsidRPr="006A3A9E" w:rsidRDefault="00D908AA" w:rsidP="00E81DFA">
            <w:pPr>
              <w:pStyle w:val="TableofFigures"/>
            </w:pPr>
            <w:r>
              <w:t>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.5</w:t>
            </w:r>
          </w:p>
        </w:tc>
        <w:tc>
          <w:tcPr>
            <w:tcW w:w="3752" w:type="pct"/>
            <w:gridSpan w:val="2"/>
            <w:shd w:val="clear" w:color="auto" w:fill="auto"/>
          </w:tcPr>
          <w:p w:rsidR="006A3A9E" w:rsidRPr="006A3A9E" w:rsidRDefault="006A3A9E" w:rsidP="00E81DFA">
            <w:pPr>
              <w:pStyle w:val="TableofFigures"/>
            </w:pPr>
            <w:r w:rsidRPr="006A3A9E">
              <w:t xml:space="preserve">Interfering with a </w:t>
            </w:r>
            <w:r w:rsidRPr="006A3A9E">
              <w:rPr>
                <w:i/>
              </w:rPr>
              <w:t>pedestrian service sign</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.7</w:t>
            </w:r>
          </w:p>
        </w:tc>
        <w:tc>
          <w:tcPr>
            <w:tcW w:w="3752" w:type="pct"/>
            <w:gridSpan w:val="2"/>
            <w:shd w:val="clear" w:color="auto" w:fill="auto"/>
          </w:tcPr>
          <w:p w:rsidR="006A3A9E" w:rsidRPr="006A3A9E" w:rsidRDefault="006A3A9E" w:rsidP="00E81DFA">
            <w:pPr>
              <w:pStyle w:val="TableofFigures"/>
            </w:pPr>
            <w:r w:rsidRPr="006A3A9E">
              <w:t xml:space="preserve">General obstructions from </w:t>
            </w:r>
            <w:r w:rsidRPr="006A3A9E">
              <w:rPr>
                <w:i/>
              </w:rPr>
              <w:t>premises</w:t>
            </w:r>
            <w:r w:rsidRPr="006A3A9E">
              <w:t xml:space="preserve"> into a </w:t>
            </w:r>
            <w:r w:rsidRPr="006A3A9E">
              <w:rPr>
                <w:i/>
              </w:rPr>
              <w:t>public place</w:t>
            </w:r>
          </w:p>
        </w:tc>
        <w:tc>
          <w:tcPr>
            <w:tcW w:w="546" w:type="pct"/>
            <w:shd w:val="clear" w:color="auto" w:fill="auto"/>
          </w:tcPr>
          <w:p w:rsidR="006A3A9E" w:rsidRPr="006A3A9E" w:rsidRDefault="00277478" w:rsidP="00E81DFA">
            <w:pPr>
              <w:pStyle w:val="TableofFigures"/>
            </w:pPr>
            <w:r>
              <w:t>1.25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.8</w:t>
            </w:r>
          </w:p>
        </w:tc>
        <w:tc>
          <w:tcPr>
            <w:tcW w:w="3752" w:type="pct"/>
            <w:gridSpan w:val="2"/>
            <w:shd w:val="clear" w:color="auto" w:fill="auto"/>
          </w:tcPr>
          <w:p w:rsidR="006A3A9E" w:rsidRPr="006A3A9E" w:rsidRDefault="006A3A9E" w:rsidP="00E81DFA">
            <w:pPr>
              <w:pStyle w:val="TableofFigures"/>
            </w:pPr>
            <w:r w:rsidRPr="006A3A9E">
              <w:t>Causing excessive noise</w:t>
            </w:r>
          </w:p>
        </w:tc>
        <w:tc>
          <w:tcPr>
            <w:tcW w:w="546" w:type="pct"/>
            <w:shd w:val="clear" w:color="auto" w:fill="auto"/>
          </w:tcPr>
          <w:p w:rsidR="006A3A9E" w:rsidRPr="006A3A9E" w:rsidRDefault="00277478" w:rsidP="00E81DFA">
            <w:pPr>
              <w:pStyle w:val="TableofFigures"/>
            </w:pPr>
            <w:r>
              <w:t>2.5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.9</w:t>
            </w:r>
          </w:p>
        </w:tc>
        <w:tc>
          <w:tcPr>
            <w:tcW w:w="3752" w:type="pct"/>
            <w:gridSpan w:val="2"/>
            <w:shd w:val="clear" w:color="auto" w:fill="auto"/>
          </w:tcPr>
          <w:p w:rsidR="006A3A9E" w:rsidRPr="006A3A9E" w:rsidRDefault="006A3A9E" w:rsidP="00E81DFA">
            <w:pPr>
              <w:pStyle w:val="TableofFigures"/>
            </w:pPr>
            <w:r w:rsidRPr="006A3A9E">
              <w:t xml:space="preserve">Delivery or collection of </w:t>
            </w:r>
            <w:r w:rsidRPr="006A3A9E">
              <w:rPr>
                <w:i/>
              </w:rPr>
              <w:t xml:space="preserve">goods </w:t>
            </w:r>
            <w:r w:rsidRPr="006A3A9E">
              <w:t xml:space="preserve">causing a </w:t>
            </w:r>
            <w:r w:rsidRPr="006A3A9E">
              <w:rPr>
                <w:i/>
              </w:rPr>
              <w:t>nuisance</w:t>
            </w:r>
          </w:p>
        </w:tc>
        <w:tc>
          <w:tcPr>
            <w:tcW w:w="546" w:type="pct"/>
            <w:shd w:val="clear" w:color="auto" w:fill="auto"/>
          </w:tcPr>
          <w:p w:rsidR="006A3A9E" w:rsidRPr="006A3A9E" w:rsidRDefault="00D908AA" w:rsidP="00E81DFA">
            <w:pPr>
              <w:pStyle w:val="TableofFigures"/>
            </w:pPr>
            <w:r>
              <w:t>10</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.10</w:t>
            </w:r>
          </w:p>
        </w:tc>
        <w:tc>
          <w:tcPr>
            <w:tcW w:w="3752" w:type="pct"/>
            <w:gridSpan w:val="2"/>
            <w:shd w:val="clear" w:color="auto" w:fill="auto"/>
          </w:tcPr>
          <w:p w:rsidR="006A3A9E" w:rsidRPr="006A3A9E" w:rsidRDefault="006A3A9E" w:rsidP="00E81DFA">
            <w:pPr>
              <w:pStyle w:val="TableofFigures"/>
            </w:pPr>
            <w:r w:rsidRPr="006A3A9E">
              <w:t xml:space="preserve">Collection of </w:t>
            </w:r>
            <w:r w:rsidRPr="006A3A9E">
              <w:rPr>
                <w:i/>
              </w:rPr>
              <w:t>waste</w:t>
            </w:r>
            <w:r w:rsidRPr="006A3A9E">
              <w:t xml:space="preserve"> from </w:t>
            </w:r>
            <w:r w:rsidRPr="006A3A9E">
              <w:rPr>
                <w:i/>
              </w:rPr>
              <w:t>premises</w:t>
            </w:r>
          </w:p>
        </w:tc>
        <w:tc>
          <w:tcPr>
            <w:tcW w:w="546" w:type="pct"/>
            <w:shd w:val="clear" w:color="auto" w:fill="auto"/>
          </w:tcPr>
          <w:p w:rsidR="006A3A9E" w:rsidRPr="006A3A9E" w:rsidRDefault="00D908AA" w:rsidP="00E81DFA">
            <w:pPr>
              <w:pStyle w:val="TableofFigures"/>
            </w:pPr>
            <w:r>
              <w:t>10</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.11</w:t>
            </w:r>
          </w:p>
        </w:tc>
        <w:tc>
          <w:tcPr>
            <w:tcW w:w="3752" w:type="pct"/>
            <w:gridSpan w:val="2"/>
            <w:shd w:val="clear" w:color="auto" w:fill="auto"/>
          </w:tcPr>
          <w:p w:rsidR="006A3A9E" w:rsidRPr="006A3A9E" w:rsidRDefault="006A3A9E" w:rsidP="00E81DFA">
            <w:pPr>
              <w:pStyle w:val="TableofFigures"/>
            </w:pPr>
            <w:r w:rsidRPr="006A3A9E">
              <w:t xml:space="preserve">Collection of </w:t>
            </w:r>
            <w:r w:rsidRPr="006A3A9E">
              <w:rPr>
                <w:i/>
              </w:rPr>
              <w:t>waste</w:t>
            </w:r>
            <w:r w:rsidRPr="006A3A9E">
              <w:t xml:space="preserve"> from</w:t>
            </w:r>
            <w:r w:rsidRPr="006A3A9E">
              <w:rPr>
                <w:i/>
              </w:rPr>
              <w:t xml:space="preserve"> prescribed</w:t>
            </w:r>
            <w:r w:rsidRPr="006A3A9E">
              <w:t xml:space="preserve"> area</w:t>
            </w:r>
          </w:p>
        </w:tc>
        <w:tc>
          <w:tcPr>
            <w:tcW w:w="546" w:type="pct"/>
            <w:shd w:val="clear" w:color="auto" w:fill="auto"/>
          </w:tcPr>
          <w:p w:rsidR="006A3A9E" w:rsidRPr="006A3A9E" w:rsidRDefault="00D908AA" w:rsidP="00E81DFA">
            <w:pPr>
              <w:pStyle w:val="TableofFigures"/>
            </w:pPr>
            <w:r>
              <w:t>10</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.12</w:t>
            </w:r>
          </w:p>
        </w:tc>
        <w:tc>
          <w:tcPr>
            <w:tcW w:w="3752" w:type="pct"/>
            <w:gridSpan w:val="2"/>
            <w:shd w:val="clear" w:color="auto" w:fill="auto"/>
          </w:tcPr>
          <w:p w:rsidR="006A3A9E" w:rsidRPr="006A3A9E" w:rsidRDefault="006A3A9E" w:rsidP="00E81DFA">
            <w:pPr>
              <w:pStyle w:val="TableofFigures"/>
            </w:pPr>
            <w:r w:rsidRPr="006A3A9E">
              <w:t xml:space="preserve">Collection of </w:t>
            </w:r>
            <w:r w:rsidRPr="006A3A9E">
              <w:rPr>
                <w:i/>
              </w:rPr>
              <w:t>waste</w:t>
            </w:r>
            <w:r w:rsidRPr="006A3A9E">
              <w:t xml:space="preserve"> from </w:t>
            </w:r>
            <w:r w:rsidRPr="006A3A9E">
              <w:rPr>
                <w:i/>
              </w:rPr>
              <w:t>prescribed</w:t>
            </w:r>
            <w:r w:rsidRPr="006A3A9E">
              <w:t xml:space="preserve"> area or </w:t>
            </w:r>
            <w:r w:rsidRPr="006A3A9E">
              <w:rPr>
                <w:i/>
              </w:rPr>
              <w:t xml:space="preserve">central city </w:t>
            </w:r>
          </w:p>
        </w:tc>
        <w:tc>
          <w:tcPr>
            <w:tcW w:w="546" w:type="pct"/>
            <w:shd w:val="clear" w:color="auto" w:fill="auto"/>
          </w:tcPr>
          <w:p w:rsidR="006A3A9E" w:rsidRPr="006A3A9E" w:rsidRDefault="00D908AA" w:rsidP="00E81DFA">
            <w:pPr>
              <w:pStyle w:val="TableofFigures"/>
            </w:pPr>
            <w:r>
              <w:t>10</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.14</w:t>
            </w:r>
          </w:p>
        </w:tc>
        <w:tc>
          <w:tcPr>
            <w:tcW w:w="3752" w:type="pct"/>
            <w:gridSpan w:val="2"/>
            <w:shd w:val="clear" w:color="auto" w:fill="auto"/>
          </w:tcPr>
          <w:p w:rsidR="006A3A9E" w:rsidRPr="006A3A9E" w:rsidRDefault="006A3A9E" w:rsidP="00E81DFA">
            <w:pPr>
              <w:pStyle w:val="TableofFigures"/>
            </w:pPr>
            <w:r w:rsidRPr="006A3A9E">
              <w:t xml:space="preserve">Leaving </w:t>
            </w:r>
            <w:r w:rsidRPr="006A3A9E">
              <w:rPr>
                <w:i/>
              </w:rPr>
              <w:t>waste container</w:t>
            </w:r>
            <w:r w:rsidRPr="006A3A9E">
              <w:t xml:space="preserve"> in or on </w:t>
            </w:r>
            <w:r w:rsidRPr="006A3A9E">
              <w:rPr>
                <w:i/>
              </w:rPr>
              <w:t>public place</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.15</w:t>
            </w:r>
          </w:p>
        </w:tc>
        <w:tc>
          <w:tcPr>
            <w:tcW w:w="3752" w:type="pct"/>
            <w:gridSpan w:val="2"/>
            <w:shd w:val="clear" w:color="auto" w:fill="auto"/>
          </w:tcPr>
          <w:p w:rsidR="006A3A9E" w:rsidRPr="006A3A9E" w:rsidRDefault="006A3A9E" w:rsidP="00E81DFA">
            <w:pPr>
              <w:pStyle w:val="TableofFigures"/>
            </w:pPr>
            <w:r w:rsidRPr="006A3A9E">
              <w:t xml:space="preserve">requiring </w:t>
            </w:r>
            <w:r w:rsidRPr="006A3A9E">
              <w:rPr>
                <w:i/>
              </w:rPr>
              <w:t>waste container</w:t>
            </w:r>
            <w:r w:rsidRPr="006A3A9E">
              <w:t xml:space="preserve"> be locked in </w:t>
            </w:r>
            <w:r w:rsidRPr="006A3A9E">
              <w:rPr>
                <w:i/>
              </w:rPr>
              <w:t>prescribed</w:t>
            </w:r>
            <w:r w:rsidRPr="006A3A9E">
              <w:t xml:space="preserve"> areas</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1</w:t>
            </w:r>
            <w:r w:rsidR="007646E2">
              <w:t>5</w:t>
            </w:r>
            <w:r w:rsidRPr="006A3A9E">
              <w:t>.16</w:t>
            </w:r>
          </w:p>
        </w:tc>
        <w:tc>
          <w:tcPr>
            <w:tcW w:w="3752" w:type="pct"/>
            <w:gridSpan w:val="2"/>
            <w:shd w:val="clear" w:color="auto" w:fill="auto"/>
          </w:tcPr>
          <w:p w:rsidR="006A3A9E" w:rsidRPr="006A3A9E" w:rsidRDefault="006A3A9E" w:rsidP="00E81DFA">
            <w:pPr>
              <w:pStyle w:val="TableofFigures"/>
            </w:pPr>
            <w:r w:rsidRPr="006A3A9E">
              <w:t xml:space="preserve">Leaving </w:t>
            </w:r>
            <w:r w:rsidRPr="006A3A9E">
              <w:rPr>
                <w:i/>
              </w:rPr>
              <w:t>waste container</w:t>
            </w:r>
            <w:r w:rsidRPr="006A3A9E">
              <w:t xml:space="preserve"> for more than the permitted time</w:t>
            </w:r>
          </w:p>
        </w:tc>
        <w:tc>
          <w:tcPr>
            <w:tcW w:w="546" w:type="pct"/>
            <w:shd w:val="clear" w:color="auto" w:fill="auto"/>
          </w:tcPr>
          <w:p w:rsidR="006A3A9E" w:rsidRPr="006A3A9E" w:rsidRDefault="00277478" w:rsidP="00E81DFA">
            <w:pPr>
              <w:pStyle w:val="TableofFigures"/>
            </w:pPr>
            <w:r>
              <w:t>5</w:t>
            </w:r>
          </w:p>
        </w:tc>
      </w:tr>
      <w:tr w:rsidR="00D908AA" w:rsidRPr="006A3A9E" w:rsidTr="00277478">
        <w:trPr>
          <w:cantSplit/>
        </w:trPr>
        <w:tc>
          <w:tcPr>
            <w:tcW w:w="702" w:type="pct"/>
            <w:shd w:val="clear" w:color="auto" w:fill="auto"/>
          </w:tcPr>
          <w:p w:rsidR="006A3A9E" w:rsidRPr="006A3A9E" w:rsidRDefault="006A3A9E" w:rsidP="00E81DFA">
            <w:pPr>
              <w:pStyle w:val="TableofFigures"/>
            </w:pPr>
            <w:r w:rsidRPr="006A3A9E">
              <w:t>2.11,1</w:t>
            </w:r>
            <w:r w:rsidR="007646E2">
              <w:t>7</w:t>
            </w:r>
            <w:r w:rsidRPr="006A3A9E">
              <w:t>.9, 1</w:t>
            </w:r>
            <w:r w:rsidR="007646E2">
              <w:t>7</w:t>
            </w:r>
            <w:r w:rsidRPr="006A3A9E">
              <w:t>.14</w:t>
            </w:r>
          </w:p>
        </w:tc>
        <w:tc>
          <w:tcPr>
            <w:tcW w:w="3752" w:type="pct"/>
            <w:gridSpan w:val="2"/>
            <w:shd w:val="clear" w:color="auto" w:fill="auto"/>
          </w:tcPr>
          <w:p w:rsidR="006A3A9E" w:rsidRPr="006A3A9E" w:rsidRDefault="006A3A9E" w:rsidP="00E81DFA">
            <w:pPr>
              <w:pStyle w:val="TableofFigures"/>
            </w:pPr>
            <w:r w:rsidRPr="006A3A9E">
              <w:t xml:space="preserve">Failure to comply with a </w:t>
            </w:r>
            <w:r w:rsidRPr="006A3A9E">
              <w:rPr>
                <w:i/>
              </w:rPr>
              <w:t>Notice to Comply</w:t>
            </w:r>
          </w:p>
        </w:tc>
        <w:tc>
          <w:tcPr>
            <w:tcW w:w="546" w:type="pct"/>
            <w:shd w:val="clear" w:color="auto" w:fill="auto"/>
          </w:tcPr>
          <w:p w:rsidR="006A3A9E" w:rsidRPr="006A3A9E" w:rsidRDefault="00277478" w:rsidP="00E81DFA">
            <w:pPr>
              <w:pStyle w:val="TableofFigures"/>
            </w:pPr>
            <w:r>
              <w:t>5</w:t>
            </w:r>
          </w:p>
        </w:tc>
      </w:tr>
    </w:tbl>
    <w:p w:rsidR="00E81DFA" w:rsidRDefault="00E81DFA">
      <w:pPr>
        <w:spacing w:after="0" w:line="240" w:lineRule="auto"/>
        <w:rPr>
          <w:rFonts w:ascii="Arial Bold" w:eastAsia="MS Gothic" w:hAnsi="Arial Bold" w:hint="eastAsia"/>
          <w:bCs/>
          <w:sz w:val="24"/>
          <w:szCs w:val="26"/>
          <w:lang w:val="en-US"/>
        </w:rPr>
      </w:pPr>
      <w:bookmarkStart w:id="348" w:name="_Toc425921111"/>
      <w:bookmarkStart w:id="349" w:name="_Toc426530869"/>
      <w:r>
        <w:br w:type="page"/>
      </w:r>
    </w:p>
    <w:p w:rsidR="006A3A9E" w:rsidRPr="006A3A9E" w:rsidRDefault="006A3A9E" w:rsidP="00FE14FD">
      <w:pPr>
        <w:pStyle w:val="Heading2"/>
        <w:rPr>
          <w:rFonts w:hint="eastAsia"/>
        </w:rPr>
      </w:pPr>
      <w:bookmarkStart w:id="350" w:name="_Toc129677755"/>
      <w:r w:rsidRPr="006A3A9E">
        <w:lastRenderedPageBreak/>
        <w:t>Schedule 2</w:t>
      </w:r>
      <w:bookmarkEnd w:id="348"/>
      <w:bookmarkEnd w:id="349"/>
      <w:bookmarkEnd w:id="350"/>
    </w:p>
    <w:p w:rsidR="006A3A9E" w:rsidRPr="006A3A9E" w:rsidRDefault="006A3A9E" w:rsidP="00FE14FD">
      <w:pPr>
        <w:pStyle w:val="Heading3"/>
        <w:rPr>
          <w:rFonts w:hint="eastAsia"/>
        </w:rPr>
      </w:pPr>
      <w:bookmarkStart w:id="351" w:name="_Toc129677756"/>
      <w:r w:rsidRPr="006A3A9E">
        <w:t>Part A – Smoke Free Areas</w:t>
      </w:r>
      <w:bookmarkEnd w:id="351"/>
    </w:p>
    <w:p w:rsidR="006A3A9E" w:rsidRPr="006A3A9E" w:rsidRDefault="006A3A9E" w:rsidP="006A3A9E">
      <w:r w:rsidRPr="006A3A9E">
        <w:t xml:space="preserve">The following areas are </w:t>
      </w:r>
      <w:r w:rsidRPr="006A3A9E">
        <w:rPr>
          <w:i/>
        </w:rPr>
        <w:t>smoke free areas</w:t>
      </w:r>
      <w:r w:rsidRPr="006A3A9E">
        <w:t xml:space="preserve"> for the purposes of clause </w:t>
      </w:r>
      <w:r w:rsidR="00F21E8F">
        <w:t>4</w:t>
      </w:r>
      <w:r w:rsidRPr="006A3A9E">
        <w:t xml:space="preserve"> of this Local Law:</w:t>
      </w:r>
    </w:p>
    <w:p w:rsidR="006A3A9E" w:rsidRPr="006A3A9E" w:rsidRDefault="006A3A9E" w:rsidP="00E81DFA">
      <w:pPr>
        <w:ind w:left="720" w:hanging="720"/>
      </w:pPr>
      <w:r w:rsidRPr="006A3A9E">
        <w:t>1.</w:t>
      </w:r>
      <w:r w:rsidRPr="006A3A9E">
        <w:tab/>
        <w:t xml:space="preserve">any </w:t>
      </w:r>
      <w:r w:rsidRPr="006A3A9E">
        <w:rPr>
          <w:i/>
        </w:rPr>
        <w:t>children’s playground</w:t>
      </w:r>
      <w:r w:rsidRPr="006A3A9E">
        <w:t xml:space="preserve">, and any area abutting such </w:t>
      </w:r>
      <w:r w:rsidRPr="006A3A9E">
        <w:rPr>
          <w:i/>
        </w:rPr>
        <w:t>children’s playground</w:t>
      </w:r>
      <w:r w:rsidRPr="006A3A9E">
        <w:t xml:space="preserve">, </w:t>
      </w:r>
      <w:r w:rsidRPr="006A3A9E">
        <w:rPr>
          <w:i/>
        </w:rPr>
        <w:t>prescribed</w:t>
      </w:r>
      <w:r w:rsidRPr="006A3A9E">
        <w:t xml:space="preserve"> by the </w:t>
      </w:r>
      <w:r w:rsidRPr="006A3A9E">
        <w:rPr>
          <w:i/>
        </w:rPr>
        <w:t>Council</w:t>
      </w:r>
      <w:r w:rsidRPr="006A3A9E">
        <w:t>; and</w:t>
      </w:r>
    </w:p>
    <w:p w:rsidR="006A3A9E" w:rsidRPr="006A3A9E" w:rsidRDefault="006A3A9E" w:rsidP="00E81DFA">
      <w:pPr>
        <w:ind w:left="720" w:hanging="720"/>
      </w:pPr>
      <w:r w:rsidRPr="006A3A9E">
        <w:t>2.</w:t>
      </w:r>
      <w:r w:rsidRPr="006A3A9E">
        <w:tab/>
        <w:t xml:space="preserve">any parcel of land on which a </w:t>
      </w:r>
      <w:r w:rsidRPr="006A3A9E">
        <w:rPr>
          <w:i/>
        </w:rPr>
        <w:t>child care centre</w:t>
      </w:r>
      <w:r w:rsidRPr="006A3A9E">
        <w:t xml:space="preserve"> is located, and any area abutting such parcel of land, </w:t>
      </w:r>
      <w:r w:rsidRPr="006A3A9E">
        <w:rPr>
          <w:i/>
        </w:rPr>
        <w:t>prescribed</w:t>
      </w:r>
      <w:r w:rsidRPr="006A3A9E">
        <w:t xml:space="preserve"> by the </w:t>
      </w:r>
      <w:r w:rsidRPr="006A3A9E">
        <w:rPr>
          <w:i/>
        </w:rPr>
        <w:t>Council</w:t>
      </w:r>
      <w:r w:rsidRPr="006A3A9E">
        <w:t>.</w:t>
      </w:r>
    </w:p>
    <w:p w:rsidR="006A3A9E" w:rsidRPr="006A3A9E" w:rsidRDefault="006A3A9E" w:rsidP="00FE14FD">
      <w:pPr>
        <w:pStyle w:val="Heading3"/>
        <w:rPr>
          <w:rFonts w:hint="eastAsia"/>
        </w:rPr>
      </w:pPr>
      <w:bookmarkStart w:id="352" w:name="_Toc129677757"/>
      <w:r w:rsidRPr="006A3A9E">
        <w:t>Part B – Guidelines for Prescribing Smoke Free Areas</w:t>
      </w:r>
      <w:bookmarkEnd w:id="352"/>
    </w:p>
    <w:p w:rsidR="006A3A9E" w:rsidRPr="006A3A9E" w:rsidRDefault="006A3A9E" w:rsidP="006A3A9E">
      <w:r w:rsidRPr="006A3A9E">
        <w:t xml:space="preserve">When determining whether to </w:t>
      </w:r>
      <w:r w:rsidRPr="006A3A9E">
        <w:rPr>
          <w:i/>
        </w:rPr>
        <w:t>prescribe</w:t>
      </w:r>
      <w:r w:rsidRPr="006A3A9E">
        <w:t xml:space="preserve"> a </w:t>
      </w:r>
      <w:r w:rsidRPr="006A3A9E">
        <w:rPr>
          <w:i/>
        </w:rPr>
        <w:t>smoke free area</w:t>
      </w:r>
      <w:r w:rsidRPr="006A3A9E">
        <w:t xml:space="preserve"> for the purposes of clause </w:t>
      </w:r>
      <w:r w:rsidR="00F21E8F">
        <w:t>4</w:t>
      </w:r>
      <w:r w:rsidRPr="006A3A9E">
        <w:t xml:space="preserve">.3 of this Local Law, the </w:t>
      </w:r>
      <w:r w:rsidRPr="006A3A9E">
        <w:rPr>
          <w:i/>
        </w:rPr>
        <w:t>Council</w:t>
      </w:r>
      <w:r w:rsidRPr="006A3A9E">
        <w:t xml:space="preserve"> must have regard to the following factors:</w:t>
      </w:r>
    </w:p>
    <w:p w:rsidR="006A3A9E" w:rsidRPr="006A3A9E" w:rsidRDefault="006A3A9E" w:rsidP="006A3A9E">
      <w:r w:rsidRPr="006A3A9E">
        <w:t>1.</w:t>
      </w:r>
      <w:r w:rsidRPr="006A3A9E">
        <w:tab/>
        <w:t xml:space="preserve">the size of the proposed </w:t>
      </w:r>
      <w:r w:rsidRPr="006A3A9E">
        <w:rPr>
          <w:i/>
        </w:rPr>
        <w:t>smoke free area</w:t>
      </w:r>
      <w:r w:rsidRPr="006A3A9E">
        <w:t>;</w:t>
      </w:r>
    </w:p>
    <w:p w:rsidR="006A3A9E" w:rsidRPr="006A3A9E" w:rsidRDefault="006A3A9E" w:rsidP="0092589E">
      <w:pPr>
        <w:ind w:left="720" w:hanging="720"/>
      </w:pPr>
      <w:r w:rsidRPr="006A3A9E">
        <w:t>2.</w:t>
      </w:r>
      <w:r w:rsidRPr="006A3A9E">
        <w:tab/>
        <w:t xml:space="preserve">the opinions of any </w:t>
      </w:r>
      <w:r w:rsidRPr="006A3A9E">
        <w:rPr>
          <w:i/>
        </w:rPr>
        <w:t>Person</w:t>
      </w:r>
      <w:r w:rsidRPr="006A3A9E">
        <w:t xml:space="preserve"> who is the </w:t>
      </w:r>
      <w:r w:rsidRPr="006A3A9E">
        <w:rPr>
          <w:i/>
        </w:rPr>
        <w:t>Owner</w:t>
      </w:r>
      <w:r w:rsidRPr="006A3A9E">
        <w:t xml:space="preserve"> or </w:t>
      </w:r>
      <w:r w:rsidRPr="006A3A9E">
        <w:rPr>
          <w:i/>
        </w:rPr>
        <w:t>Occupier</w:t>
      </w:r>
      <w:r w:rsidRPr="006A3A9E">
        <w:t xml:space="preserve"> of any part of the proposed </w:t>
      </w:r>
      <w:r w:rsidRPr="006A3A9E">
        <w:rPr>
          <w:i/>
        </w:rPr>
        <w:t xml:space="preserve">smoke free area </w:t>
      </w:r>
      <w:r w:rsidRPr="006A3A9E">
        <w:t xml:space="preserve">or the area immediately adjoining the proposed </w:t>
      </w:r>
      <w:r w:rsidRPr="006A3A9E">
        <w:rPr>
          <w:i/>
        </w:rPr>
        <w:t>smoke free area</w:t>
      </w:r>
      <w:r w:rsidRPr="006A3A9E">
        <w:t xml:space="preserve">; </w:t>
      </w:r>
    </w:p>
    <w:p w:rsidR="006A3A9E" w:rsidRPr="006A3A9E" w:rsidRDefault="006A3A9E" w:rsidP="0092589E">
      <w:pPr>
        <w:ind w:left="720" w:hanging="720"/>
      </w:pPr>
      <w:r w:rsidRPr="006A3A9E">
        <w:t>3.</w:t>
      </w:r>
      <w:r w:rsidRPr="006A3A9E">
        <w:tab/>
        <w:t xml:space="preserve">the proximity of the proposed </w:t>
      </w:r>
      <w:r w:rsidRPr="006A3A9E">
        <w:rPr>
          <w:i/>
        </w:rPr>
        <w:t>smoke free area</w:t>
      </w:r>
      <w:r w:rsidRPr="006A3A9E">
        <w:t xml:space="preserve"> to a </w:t>
      </w:r>
      <w:r w:rsidRPr="006A3A9E">
        <w:rPr>
          <w:i/>
        </w:rPr>
        <w:t>public place,</w:t>
      </w:r>
      <w:r w:rsidRPr="006A3A9E">
        <w:t xml:space="preserve"> part or all of which is not in a </w:t>
      </w:r>
      <w:r w:rsidRPr="006A3A9E">
        <w:rPr>
          <w:i/>
        </w:rPr>
        <w:t>smoke free area</w:t>
      </w:r>
      <w:r w:rsidRPr="006A3A9E">
        <w:t xml:space="preserve">; </w:t>
      </w:r>
    </w:p>
    <w:p w:rsidR="006A3A9E" w:rsidRPr="006A3A9E" w:rsidRDefault="006A3A9E" w:rsidP="006A3A9E">
      <w:r w:rsidRPr="006A3A9E">
        <w:t>4.</w:t>
      </w:r>
      <w:r w:rsidRPr="006A3A9E">
        <w:tab/>
        <w:t xml:space="preserve">the extent and outcome of any public consultation on the proposed </w:t>
      </w:r>
      <w:r w:rsidRPr="006A3A9E">
        <w:rPr>
          <w:i/>
        </w:rPr>
        <w:t>smoke free area;</w:t>
      </w:r>
    </w:p>
    <w:p w:rsidR="006A3A9E" w:rsidRPr="006A3A9E" w:rsidRDefault="006A3A9E" w:rsidP="0092589E">
      <w:pPr>
        <w:ind w:left="720" w:hanging="720"/>
        <w:rPr>
          <w:i/>
        </w:rPr>
      </w:pPr>
      <w:r w:rsidRPr="006A3A9E">
        <w:t>5.</w:t>
      </w:r>
      <w:r w:rsidRPr="006A3A9E">
        <w:tab/>
        <w:t xml:space="preserve">any benefits to the community which would be achieved by the </w:t>
      </w:r>
      <w:r w:rsidRPr="006A3A9E">
        <w:rPr>
          <w:i/>
        </w:rPr>
        <w:t>Council</w:t>
      </w:r>
      <w:r w:rsidRPr="006A3A9E">
        <w:t xml:space="preserve"> </w:t>
      </w:r>
      <w:r w:rsidRPr="006A3A9E">
        <w:rPr>
          <w:i/>
        </w:rPr>
        <w:t>prescribing</w:t>
      </w:r>
      <w:r w:rsidRPr="006A3A9E">
        <w:t xml:space="preserve"> the proposed </w:t>
      </w:r>
      <w:r w:rsidRPr="006A3A9E">
        <w:rPr>
          <w:i/>
        </w:rPr>
        <w:t xml:space="preserve">smoke free area; </w:t>
      </w:r>
      <w:r w:rsidRPr="006A3A9E">
        <w:t>and</w:t>
      </w:r>
      <w:r w:rsidRPr="006A3A9E">
        <w:rPr>
          <w:i/>
        </w:rPr>
        <w:t xml:space="preserve"> </w:t>
      </w:r>
    </w:p>
    <w:p w:rsidR="006A3A9E" w:rsidRPr="006A3A9E" w:rsidRDefault="006A3A9E" w:rsidP="0092589E">
      <w:pPr>
        <w:ind w:left="720" w:hanging="720"/>
        <w:rPr>
          <w:i/>
        </w:rPr>
      </w:pPr>
      <w:r w:rsidRPr="006A3A9E">
        <w:t>6.</w:t>
      </w:r>
      <w:r w:rsidRPr="006A3A9E">
        <w:tab/>
        <w:t xml:space="preserve">any detriments to the community which would be caused by the </w:t>
      </w:r>
      <w:r w:rsidRPr="006A3A9E">
        <w:rPr>
          <w:i/>
        </w:rPr>
        <w:t>Council</w:t>
      </w:r>
      <w:r w:rsidRPr="006A3A9E">
        <w:t xml:space="preserve"> </w:t>
      </w:r>
      <w:r w:rsidRPr="006A3A9E">
        <w:rPr>
          <w:i/>
        </w:rPr>
        <w:t>prescribing</w:t>
      </w:r>
      <w:r w:rsidRPr="006A3A9E">
        <w:t xml:space="preserve"> the proposed </w:t>
      </w:r>
      <w:r w:rsidRPr="006A3A9E">
        <w:rPr>
          <w:i/>
        </w:rPr>
        <w:t>smoke free area</w:t>
      </w:r>
      <w:r w:rsidRPr="006A3A9E">
        <w:t>.</w:t>
      </w:r>
    </w:p>
    <w:p w:rsidR="0092589E" w:rsidRDefault="0092589E">
      <w:pPr>
        <w:spacing w:after="0" w:line="240" w:lineRule="auto"/>
        <w:rPr>
          <w:rFonts w:ascii="Arial Bold" w:eastAsia="MS Gothic" w:hAnsi="Arial Bold" w:hint="eastAsia"/>
          <w:sz w:val="22"/>
          <w:szCs w:val="26"/>
        </w:rPr>
      </w:pPr>
      <w:bookmarkStart w:id="353" w:name="_Toc233608002"/>
      <w:bookmarkStart w:id="354" w:name="_Toc425921112"/>
      <w:bookmarkStart w:id="355" w:name="_Toc426530870"/>
      <w:r>
        <w:br w:type="page"/>
      </w:r>
    </w:p>
    <w:p w:rsidR="006A3A9E" w:rsidRPr="006A3A9E" w:rsidRDefault="006A3A9E" w:rsidP="00FE14FD">
      <w:pPr>
        <w:pStyle w:val="Heading3"/>
        <w:rPr>
          <w:rFonts w:hint="eastAsia"/>
        </w:rPr>
      </w:pPr>
      <w:bookmarkStart w:id="356" w:name="_Toc129677758"/>
      <w:r w:rsidRPr="006A3A9E">
        <w:lastRenderedPageBreak/>
        <w:t>Annexure (Plan)</w:t>
      </w:r>
      <w:bookmarkEnd w:id="353"/>
      <w:bookmarkEnd w:id="354"/>
      <w:bookmarkEnd w:id="355"/>
      <w:bookmarkEnd w:id="356"/>
    </w:p>
    <w:p w:rsidR="006A3A9E" w:rsidRPr="006A3A9E" w:rsidRDefault="006A3A9E" w:rsidP="006A3A9E">
      <w:pPr>
        <w:rPr>
          <w:b/>
        </w:rPr>
      </w:pPr>
      <w:r w:rsidRPr="006A3A9E">
        <w:rPr>
          <w:b/>
          <w:noProof/>
          <w:lang w:eastAsia="en-AU"/>
        </w:rPr>
        <w:drawing>
          <wp:inline distT="0" distB="0" distL="0" distR="0">
            <wp:extent cx="5753100" cy="4057650"/>
            <wp:effectExtent l="0" t="0" r="0" b="0"/>
            <wp:docPr id="3" name="Picture 3" descr="Annexur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exure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057650"/>
                    </a:xfrm>
                    <a:prstGeom prst="rect">
                      <a:avLst/>
                    </a:prstGeom>
                    <a:noFill/>
                    <a:ln>
                      <a:noFill/>
                    </a:ln>
                  </pic:spPr>
                </pic:pic>
              </a:graphicData>
            </a:graphic>
          </wp:inline>
        </w:drawing>
      </w:r>
    </w:p>
    <w:p w:rsidR="004A26E3" w:rsidRPr="004A26E3" w:rsidRDefault="006A3A9E" w:rsidP="006A3A9E">
      <w:r w:rsidRPr="006A3A9E">
        <w:t>This document is issued by the Melbourne City Council.</w:t>
      </w:r>
      <w:bookmarkStart w:id="357" w:name="EndPasteHere"/>
      <w:bookmarkEnd w:id="357"/>
    </w:p>
    <w:sectPr w:rsidR="004A26E3" w:rsidRPr="004A26E3" w:rsidSect="00EF11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96" w:rsidRDefault="008D6296" w:rsidP="00BC719D">
      <w:pPr>
        <w:spacing w:after="0"/>
      </w:pPr>
      <w:r>
        <w:separator/>
      </w:r>
    </w:p>
  </w:endnote>
  <w:endnote w:type="continuationSeparator" w:id="0">
    <w:p w:rsidR="008D6296" w:rsidRDefault="008D629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B" w:rsidRDefault="00E06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96" w:rsidRPr="00E06CFB" w:rsidRDefault="008D6296" w:rsidP="00E06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B" w:rsidRDefault="00E06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96" w:rsidRDefault="008D6296" w:rsidP="00577A39">
      <w:pPr>
        <w:spacing w:after="40" w:line="240" w:lineRule="auto"/>
      </w:pPr>
      <w:r>
        <w:separator/>
      </w:r>
    </w:p>
  </w:footnote>
  <w:footnote w:type="continuationSeparator" w:id="0">
    <w:p w:rsidR="008D6296" w:rsidRDefault="008D629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B" w:rsidRDefault="00E06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B" w:rsidRDefault="00E06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FB" w:rsidRDefault="00E06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CC3"/>
    <w:multiLevelType w:val="multilevel"/>
    <w:tmpl w:val="591C1A3C"/>
    <w:name w:val="PullOutBoxNumbering"/>
    <w:lvl w:ilvl="0">
      <w:start w:val="1"/>
      <w:numFmt w:val="decimal"/>
      <w:pStyle w:val="PullOutBoxNumber"/>
      <w:lvlText w:val="%1."/>
      <w:lvlJc w:val="left"/>
      <w:pPr>
        <w:tabs>
          <w:tab w:val="num" w:pos="680"/>
        </w:tabs>
        <w:ind w:left="680" w:hanging="396"/>
      </w:pPr>
      <w:rPr>
        <w:rFonts w:hint="default"/>
      </w:rPr>
    </w:lvl>
    <w:lvl w:ilvl="1">
      <w:start w:val="1"/>
      <w:numFmt w:val="lowerLetter"/>
      <w:pStyle w:val="PullOutBoxNumber2"/>
      <w:lvlText w:val="%2."/>
      <w:lvlJc w:val="left"/>
      <w:pPr>
        <w:tabs>
          <w:tab w:val="num" w:pos="1077"/>
        </w:tabs>
        <w:ind w:left="1077" w:hanging="397"/>
      </w:pPr>
      <w:rPr>
        <w:rFonts w:hint="default"/>
      </w:rPr>
    </w:lvl>
    <w:lvl w:ilvl="2">
      <w:start w:val="1"/>
      <w:numFmt w:val="lowerRoman"/>
      <w:pStyle w:val="PullOutBoxNumber3"/>
      <w:lvlText w:val="%3."/>
      <w:lvlJc w:val="left"/>
      <w:pPr>
        <w:tabs>
          <w:tab w:val="num" w:pos="1474"/>
        </w:tabs>
        <w:ind w:left="1474"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pStyle w:val="Footnotes"/>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BB55DB5"/>
    <w:multiLevelType w:val="hybridMultilevel"/>
    <w:tmpl w:val="1BD2BBF8"/>
    <w:lvl w:ilvl="0" w:tplc="169EF3BC">
      <w:start w:val="1"/>
      <w:numFmt w:val="lowerLetter"/>
      <w:lvlText w:val="(%1)"/>
      <w:lvlJc w:val="left"/>
      <w:pPr>
        <w:ind w:left="1691" w:hanging="840"/>
      </w:pPr>
      <w:rPr>
        <w:rFonts w:hint="default"/>
      </w:rPr>
    </w:lvl>
    <w:lvl w:ilvl="1" w:tplc="0C090019">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14890D1D"/>
    <w:multiLevelType w:val="multilevel"/>
    <w:tmpl w:val="9B5A65BA"/>
    <w:name w:val="MyBullets"/>
    <w:lvl w:ilvl="0">
      <w:start w:val="7"/>
      <w:numFmt w:val="bullet"/>
      <w:lvlText w:val=""/>
      <w:lvlJc w:val="left"/>
      <w:pPr>
        <w:tabs>
          <w:tab w:val="num" w:pos="397"/>
        </w:tabs>
        <w:ind w:left="397" w:hanging="397"/>
      </w:pPr>
      <w:rPr>
        <w:rFonts w:ascii="Symbol" w:hAnsi="Symbol" w:hint="default"/>
        <w:color w:val="auto"/>
        <w:position w:val="0"/>
        <w:sz w:val="20"/>
      </w:rPr>
    </w:lvl>
    <w:lvl w:ilvl="1">
      <w:start w:val="5"/>
      <w:numFmt w:val="bullet"/>
      <w:lvlText w:val="o"/>
      <w:lvlJc w:val="left"/>
      <w:pPr>
        <w:tabs>
          <w:tab w:val="num" w:pos="794"/>
        </w:tabs>
        <w:ind w:left="794" w:hanging="397"/>
      </w:pPr>
      <w:rPr>
        <w:rFonts w:ascii="Courier New" w:hAnsi="Courier New" w:hint="default"/>
        <w:b w:val="0"/>
        <w:i w:val="0"/>
        <w:color w:val="auto"/>
        <w:position w:val="2"/>
        <w:sz w:val="18"/>
      </w:rPr>
    </w:lvl>
    <w:lvl w:ilvl="2">
      <w:start w:val="1"/>
      <w:numFmt w:val="bullet"/>
      <w:lvlText w:val="–"/>
      <w:lvlJc w:val="left"/>
      <w:pPr>
        <w:tabs>
          <w:tab w:val="num" w:pos="1191"/>
        </w:tabs>
        <w:ind w:left="1191" w:hanging="397"/>
      </w:pPr>
      <w:rPr>
        <w:rFonts w:ascii="Calibri" w:hAnsi="Calibri" w:hint="default"/>
        <w:color w:val="auto"/>
        <w:position w:val="0"/>
        <w:sz w:val="20"/>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7" w15:restartNumberingAfterBreak="0">
    <w:nsid w:val="1AA4375A"/>
    <w:multiLevelType w:val="multilevel"/>
    <w:tmpl w:val="15049394"/>
    <w:name w:val="PullOutBoxBullets"/>
    <w:lvl w:ilvl="0">
      <w:start w:val="1"/>
      <w:numFmt w:val="bullet"/>
      <w:pStyle w:val="PullOutBoxBullet"/>
      <w:lvlText w:val=""/>
      <w:lvlJc w:val="left"/>
      <w:pPr>
        <w:tabs>
          <w:tab w:val="num" w:pos="680"/>
        </w:tabs>
        <w:ind w:left="680" w:hanging="396"/>
      </w:pPr>
      <w:rPr>
        <w:rFonts w:ascii="Symbol" w:hAnsi="Symbol" w:hint="default"/>
        <w:color w:val="auto"/>
        <w:position w:val="0"/>
        <w:sz w:val="22"/>
      </w:rPr>
    </w:lvl>
    <w:lvl w:ilvl="1">
      <w:start w:val="1"/>
      <w:numFmt w:val="bullet"/>
      <w:pStyle w:val="PullOutBoxBullet2"/>
      <w:lvlText w:val="o"/>
      <w:lvlJc w:val="left"/>
      <w:pPr>
        <w:tabs>
          <w:tab w:val="num" w:pos="1077"/>
        </w:tabs>
        <w:ind w:left="1077" w:hanging="397"/>
      </w:pPr>
      <w:rPr>
        <w:rFonts w:ascii="Courier New" w:hAnsi="Courier New" w:hint="default"/>
        <w:sz w:val="18"/>
      </w:rPr>
    </w:lvl>
    <w:lvl w:ilvl="2">
      <w:start w:val="1"/>
      <w:numFmt w:val="bullet"/>
      <w:pStyle w:val="PullOutBoxBullet3"/>
      <w:lvlText w:val="–"/>
      <w:lvlJc w:val="left"/>
      <w:pPr>
        <w:tabs>
          <w:tab w:val="num" w:pos="1474"/>
        </w:tabs>
        <w:ind w:left="1474" w:hanging="397"/>
      </w:pPr>
      <w:rPr>
        <w:rFonts w:ascii="Arial" w:hAnsi="Arial" w:hint="default"/>
        <w:color w:val="auto"/>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8" w15:restartNumberingAfterBreak="0">
    <w:nsid w:val="1CB6289E"/>
    <w:multiLevelType w:val="hybridMultilevel"/>
    <w:tmpl w:val="7D5A4532"/>
    <w:lvl w:ilvl="0" w:tplc="120A63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0" w15:restartNumberingAfterBreak="0">
    <w:nsid w:val="226A6EE6"/>
    <w:multiLevelType w:val="multilevel"/>
    <w:tmpl w:val="951CD05C"/>
    <w:lvl w:ilvl="0">
      <w:start w:val="1"/>
      <w:numFmt w:val="bullet"/>
      <w:pStyle w:val="TableListBullet"/>
      <w:lvlText w:val=""/>
      <w:lvlJc w:val="left"/>
      <w:pPr>
        <w:tabs>
          <w:tab w:val="num" w:pos="198"/>
        </w:tabs>
        <w:ind w:left="198" w:hanging="170"/>
      </w:pPr>
      <w:rPr>
        <w:rFonts w:ascii="Symbol" w:hAnsi="Symbol" w:hint="default"/>
        <w:color w:val="auto"/>
        <w:position w:val="0"/>
        <w:sz w:val="18"/>
      </w:rPr>
    </w:lvl>
    <w:lvl w:ilvl="1">
      <w:start w:val="1"/>
      <w:numFmt w:val="bullet"/>
      <w:pStyle w:val="TableListBullet2"/>
      <w:lvlText w:val="o"/>
      <w:lvlJc w:val="left"/>
      <w:pPr>
        <w:tabs>
          <w:tab w:val="num" w:pos="397"/>
        </w:tabs>
        <w:ind w:left="397" w:hanging="199"/>
      </w:pPr>
      <w:rPr>
        <w:rFonts w:ascii="Courier New" w:hAnsi="Courier New" w:hint="default"/>
        <w:color w:val="auto"/>
        <w:position w:val="2"/>
        <w:sz w:val="14"/>
      </w:rPr>
    </w:lvl>
    <w:lvl w:ilvl="2">
      <w:start w:val="1"/>
      <w:numFmt w:val="bullet"/>
      <w:pStyle w:val="TableListBullet3"/>
      <w:lvlText w:val="–"/>
      <w:lvlJc w:val="left"/>
      <w:pPr>
        <w:tabs>
          <w:tab w:val="num" w:pos="595"/>
        </w:tabs>
        <w:ind w:left="595" w:hanging="198"/>
      </w:pPr>
      <w:rPr>
        <w:rFonts w:ascii="Calibri" w:hAnsi="Calibri" w:hint="default"/>
        <w:color w:val="auto"/>
        <w:position w:val="0"/>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27C445F5"/>
    <w:multiLevelType w:val="multilevel"/>
    <w:tmpl w:val="0EDEA0D8"/>
    <w:styleLink w:val="HangingList"/>
    <w:lvl w:ilvl="0">
      <w:start w:val="1"/>
      <w:numFmt w:val="none"/>
      <w:suff w:val="nothing"/>
      <w:lvlText w:val=""/>
      <w:lvlJc w:val="left"/>
      <w:pPr>
        <w:ind w:left="1712" w:hanging="992"/>
      </w:pPr>
      <w:rPr>
        <w:rFonts w:hint="default"/>
      </w:rPr>
    </w:lvl>
    <w:lvl w:ilvl="1">
      <w:start w:val="1"/>
      <w:numFmt w:val="none"/>
      <w:suff w:val="nothing"/>
      <w:lvlText w:val=""/>
      <w:lvlJc w:val="left"/>
      <w:pPr>
        <w:ind w:left="2421" w:hanging="709"/>
      </w:pPr>
      <w:rPr>
        <w:rFonts w:hint="default"/>
      </w:rPr>
    </w:lvl>
    <w:lvl w:ilvl="2">
      <w:start w:val="1"/>
      <w:numFmt w:val="none"/>
      <w:suff w:val="nothing"/>
      <w:lvlText w:val=""/>
      <w:lvlJc w:val="left"/>
      <w:pPr>
        <w:ind w:left="3130" w:hanging="709"/>
      </w:pPr>
      <w:rPr>
        <w:rFonts w:hint="default"/>
      </w:rPr>
    </w:lvl>
    <w:lvl w:ilvl="3">
      <w:start w:val="1"/>
      <w:numFmt w:val="none"/>
      <w:suff w:val="nothing"/>
      <w:lvlText w:val=""/>
      <w:lvlJc w:val="left"/>
      <w:pPr>
        <w:ind w:left="3839" w:hanging="709"/>
      </w:pPr>
      <w:rPr>
        <w:rFonts w:hint="default"/>
      </w:rPr>
    </w:lvl>
    <w:lvl w:ilvl="4">
      <w:start w:val="1"/>
      <w:numFmt w:val="none"/>
      <w:suff w:val="nothing"/>
      <w:lvlText w:val=""/>
      <w:lvlJc w:val="left"/>
      <w:pPr>
        <w:ind w:left="4548" w:hanging="709"/>
      </w:pPr>
      <w:rPr>
        <w:rFonts w:hint="default"/>
      </w:rPr>
    </w:lvl>
    <w:lvl w:ilvl="5">
      <w:start w:val="1"/>
      <w:numFmt w:val="none"/>
      <w:suff w:val="nothing"/>
      <w:lvlText w:val=""/>
      <w:lvlJc w:val="left"/>
      <w:pPr>
        <w:ind w:left="5257" w:hanging="710"/>
      </w:pPr>
      <w:rPr>
        <w:rFonts w:hint="default"/>
      </w:rPr>
    </w:lvl>
    <w:lvl w:ilvl="6">
      <w:start w:val="1"/>
      <w:numFmt w:val="none"/>
      <w:suff w:val="nothing"/>
      <w:lvlText w:val=""/>
      <w:lvlJc w:val="left"/>
      <w:pPr>
        <w:ind w:left="5966" w:hanging="710"/>
      </w:pPr>
      <w:rPr>
        <w:rFonts w:hint="default"/>
      </w:rPr>
    </w:lvl>
    <w:lvl w:ilvl="7">
      <w:start w:val="1"/>
      <w:numFmt w:val="none"/>
      <w:suff w:val="nothing"/>
      <w:lvlText w:val=""/>
      <w:lvlJc w:val="left"/>
      <w:pPr>
        <w:ind w:left="6675" w:hanging="992"/>
      </w:pPr>
      <w:rPr>
        <w:rFonts w:hint="default"/>
      </w:rPr>
    </w:lvl>
    <w:lvl w:ilvl="8">
      <w:start w:val="1"/>
      <w:numFmt w:val="none"/>
      <w:suff w:val="nothing"/>
      <w:lvlText w:val=""/>
      <w:lvlJc w:val="left"/>
      <w:pPr>
        <w:ind w:left="7384" w:hanging="992"/>
      </w:pPr>
      <w:rPr>
        <w:rFonts w:hint="default"/>
      </w:rPr>
    </w:lvl>
  </w:abstractNum>
  <w:abstractNum w:abstractNumId="13" w15:restartNumberingAfterBreak="0">
    <w:nsid w:val="2C696240"/>
    <w:multiLevelType w:val="multilevel"/>
    <w:tmpl w:val="05EED632"/>
    <w:lvl w:ilvl="0">
      <w:start w:val="1"/>
      <w:numFmt w:val="bullet"/>
      <w:pStyle w:val="HighlightBoxBullet"/>
      <w:lvlText w:val=""/>
      <w:lvlJc w:val="left"/>
      <w:pPr>
        <w:ind w:left="624" w:hanging="284"/>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315672CA"/>
    <w:multiLevelType w:val="multilevel"/>
    <w:tmpl w:val="F9C0EF30"/>
    <w:name w:val="Table Numbering"/>
    <w:lvl w:ilvl="0">
      <w:start w:val="1"/>
      <w:numFmt w:val="decimal"/>
      <w:pStyle w:val="TableListNumber"/>
      <w:lvlText w:val="%1."/>
      <w:lvlJc w:val="left"/>
      <w:pPr>
        <w:tabs>
          <w:tab w:val="num" w:pos="312"/>
        </w:tabs>
        <w:ind w:left="312" w:hanging="284"/>
      </w:pPr>
      <w:rPr>
        <w:rFonts w:hint="default"/>
        <w:color w:val="252420"/>
      </w:rPr>
    </w:lvl>
    <w:lvl w:ilvl="1">
      <w:start w:val="1"/>
      <w:numFmt w:val="lowerLetter"/>
      <w:pStyle w:val="TableListNumber2"/>
      <w:lvlText w:val="%2."/>
      <w:lvlJc w:val="left"/>
      <w:pPr>
        <w:tabs>
          <w:tab w:val="num" w:pos="595"/>
        </w:tabs>
        <w:ind w:left="595" w:hanging="283"/>
      </w:pPr>
      <w:rPr>
        <w:rFonts w:hint="default"/>
        <w:color w:val="252420"/>
      </w:rPr>
    </w:lvl>
    <w:lvl w:ilvl="2">
      <w:start w:val="1"/>
      <w:numFmt w:val="lowerRoman"/>
      <w:pStyle w:val="TableListNumber3"/>
      <w:lvlText w:val="%3."/>
      <w:lvlJc w:val="left"/>
      <w:pPr>
        <w:tabs>
          <w:tab w:val="num" w:pos="879"/>
        </w:tabs>
        <w:ind w:left="879" w:hanging="284"/>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6" w15:restartNumberingAfterBreak="0">
    <w:nsid w:val="45BA3EBF"/>
    <w:multiLevelType w:val="multilevel"/>
    <w:tmpl w:val="A34AFEE8"/>
    <w:styleLink w:val="PullOutBox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8" w15:restartNumberingAfterBreak="0">
    <w:nsid w:val="4CF3515F"/>
    <w:multiLevelType w:val="hybridMultilevel"/>
    <w:tmpl w:val="F402B7E8"/>
    <w:lvl w:ilvl="0" w:tplc="DD64001E">
      <w:start w:val="1"/>
      <w:numFmt w:val="lowerLetter"/>
      <w:lvlText w:val="(%1)"/>
      <w:lvlJc w:val="left"/>
      <w:pPr>
        <w:ind w:left="2546" w:hanging="855"/>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19" w15:restartNumberingAfterBreak="0">
    <w:nsid w:val="574A05F6"/>
    <w:multiLevelType w:val="multilevel"/>
    <w:tmpl w:val="C69CFE12"/>
    <w:name w:val="MyNumbering"/>
    <w:lvl w:ilvl="0">
      <w:start w:val="1"/>
      <w:numFmt w:val="decimal"/>
      <w:lvlText w:val="1.%1"/>
      <w:lvlJc w:val="left"/>
      <w:pPr>
        <w:tabs>
          <w:tab w:val="num" w:pos="680"/>
        </w:tabs>
        <w:ind w:left="680" w:hanging="680"/>
      </w:pPr>
      <w:rPr>
        <w:rFonts w:hint="default"/>
        <w:color w:val="000000"/>
        <w:sz w:val="20"/>
      </w:rPr>
    </w:lvl>
    <w:lvl w:ilvl="1">
      <w:start w:val="1"/>
      <w:numFmt w:val="lowerLetter"/>
      <w:lvlText w:val="(%2)"/>
      <w:lvlJc w:val="left"/>
      <w:pPr>
        <w:tabs>
          <w:tab w:val="num" w:pos="1361"/>
        </w:tabs>
        <w:ind w:left="1361" w:hanging="681"/>
      </w:pPr>
    </w:lvl>
    <w:lvl w:ilvl="2">
      <w:start w:val="1"/>
      <w:numFmt w:val="lowerRoman"/>
      <w:lvlText w:val="(%3)"/>
      <w:lvlJc w:val="left"/>
      <w:pPr>
        <w:tabs>
          <w:tab w:val="num" w:pos="2041"/>
        </w:tabs>
        <w:ind w:left="2041" w:hanging="680"/>
      </w:pPr>
      <w:rPr>
        <w:rFonts w:hint="default"/>
        <w:color w:val="000000"/>
        <w:sz w:val="20"/>
      </w:rPr>
    </w:lvl>
    <w:lvl w:ilvl="3">
      <w:start w:val="1"/>
      <w:numFmt w:val="upperLetter"/>
      <w:lvlText w:val="(%4)"/>
      <w:lvlJc w:val="left"/>
      <w:pPr>
        <w:tabs>
          <w:tab w:val="num" w:pos="2722"/>
        </w:tabs>
        <w:ind w:left="2722" w:hanging="681"/>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abstractNum w:abstractNumId="20"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1" w15:restartNumberingAfterBreak="0">
    <w:nsid w:val="5AE6625A"/>
    <w:multiLevelType w:val="multilevel"/>
    <w:tmpl w:val="74D45334"/>
    <w:name w:val="MyHeadings"/>
    <w:lvl w:ilvl="0">
      <w:start w:val="1"/>
      <w:numFmt w:val="none"/>
      <w:lvlRestart w:val="0"/>
      <w:suff w:val="nothing"/>
      <w:lvlText w:val=""/>
      <w:lvlJc w:val="left"/>
      <w:pPr>
        <w:tabs>
          <w:tab w:val="num" w:pos="1191"/>
        </w:tabs>
        <w:ind w:left="0" w:firstLine="0"/>
      </w:pPr>
      <w:rPr>
        <w:rFonts w:hint="default"/>
        <w:b w:val="0"/>
        <w:i w:val="0"/>
        <w:color w:val="277BB4"/>
      </w:rPr>
    </w:lvl>
    <w:lvl w:ilvl="1">
      <w:start w:val="1"/>
      <w:numFmt w:val="none"/>
      <w:suff w:val="nothing"/>
      <w:lvlText w:val=""/>
      <w:lvlJc w:val="left"/>
      <w:pPr>
        <w:tabs>
          <w:tab w:val="num" w:pos="851"/>
        </w:tabs>
        <w:ind w:left="0" w:firstLine="0"/>
      </w:pPr>
      <w:rPr>
        <w:rFonts w:hint="default"/>
      </w:rPr>
    </w:lvl>
    <w:lvl w:ilvl="2">
      <w:start w:val="1"/>
      <w:numFmt w:val="none"/>
      <w:suff w:val="nothing"/>
      <w:lvlText w:val=""/>
      <w:lvlJc w:val="left"/>
      <w:pPr>
        <w:tabs>
          <w:tab w:val="num" w:pos="851"/>
        </w:tabs>
        <w:ind w:left="0" w:firstLine="0"/>
      </w:pPr>
      <w:rPr>
        <w:rFonts w:hint="default"/>
      </w:rPr>
    </w:lvl>
    <w:lvl w:ilvl="3">
      <w:start w:val="1"/>
      <w:numFmt w:val="none"/>
      <w:suff w:val="nothing"/>
      <w:lvlText w:val=""/>
      <w:lvlJc w:val="left"/>
      <w:pPr>
        <w:tabs>
          <w:tab w:val="num" w:pos="851"/>
        </w:tabs>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2" w15:restartNumberingAfterBreak="0">
    <w:nsid w:val="5D0540A9"/>
    <w:multiLevelType w:val="multilevel"/>
    <w:tmpl w:val="5A305F44"/>
    <w:name w:val="MyAppendicesNumbering"/>
    <w:lvl w:ilvl="0">
      <w:start w:val="1"/>
      <w:numFmt w:val="none"/>
      <w:lvlRestart w:val="0"/>
      <w:pStyle w:val="Heading8"/>
      <w:suff w:val="space"/>
      <w:lvlText w:val="Annexure"/>
      <w:lvlJc w:val="left"/>
      <w:pPr>
        <w:ind w:left="0" w:firstLine="0"/>
      </w:pPr>
      <w:rPr>
        <w:rFonts w:ascii="Arial Bold" w:hAnsi="Arial Bold" w:hint="default"/>
        <w:b/>
        <w:i w:val="0"/>
        <w:color w:val="auto"/>
        <w:sz w:val="28"/>
      </w:rPr>
    </w:lvl>
    <w:lvl w:ilvl="1">
      <w:start w:val="1"/>
      <w:numFmt w:val="none"/>
      <w:pStyle w:val="Heading9"/>
      <w:suff w:val="nothing"/>
      <w:lvlText w:val=""/>
      <w:lvlJc w:val="left"/>
      <w:pPr>
        <w:ind w:left="0" w:firstLine="0"/>
      </w:pPr>
      <w:rPr>
        <w:rFonts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suff w:val="space"/>
      <w:lvlText w:val="%1.%2.%3.%4.%5"/>
      <w:lvlJc w:val="left"/>
      <w:pPr>
        <w:ind w:left="709" w:hanging="709"/>
      </w:pPr>
      <w:rPr>
        <w:rFonts w:hint="default"/>
      </w:rPr>
    </w:lvl>
    <w:lvl w:ilvl="5">
      <w:start w:val="1"/>
      <w:numFmt w:val="none"/>
      <w:lvlText w:val=""/>
      <w:lvlJc w:val="right"/>
      <w:pPr>
        <w:tabs>
          <w:tab w:val="num" w:pos="709"/>
        </w:tabs>
        <w:ind w:left="709" w:hanging="709"/>
      </w:pPr>
      <w:rPr>
        <w:rFonts w:hint="default"/>
      </w:rPr>
    </w:lvl>
    <w:lvl w:ilvl="6">
      <w:start w:val="1"/>
      <w:numFmt w:val="none"/>
      <w:lvlText w:val=""/>
      <w:lvlJc w:val="left"/>
      <w:pPr>
        <w:tabs>
          <w:tab w:val="num" w:pos="709"/>
        </w:tabs>
        <w:ind w:left="709" w:hanging="709"/>
      </w:pPr>
      <w:rPr>
        <w:rFonts w:hint="default"/>
      </w:rPr>
    </w:lvl>
    <w:lvl w:ilvl="7">
      <w:start w:val="1"/>
      <w:numFmt w:val="none"/>
      <w:lvlText w:val=""/>
      <w:lvlJc w:val="left"/>
      <w:pPr>
        <w:tabs>
          <w:tab w:val="num" w:pos="709"/>
        </w:tabs>
        <w:ind w:left="709" w:hanging="709"/>
      </w:pPr>
      <w:rPr>
        <w:rFonts w:hint="default"/>
      </w:rPr>
    </w:lvl>
    <w:lvl w:ilvl="8">
      <w:start w:val="1"/>
      <w:numFmt w:val="none"/>
      <w:lvlText w:val=""/>
      <w:lvlJc w:val="right"/>
      <w:pPr>
        <w:tabs>
          <w:tab w:val="num" w:pos="709"/>
        </w:tabs>
        <w:ind w:left="709" w:hanging="709"/>
      </w:pPr>
      <w:rPr>
        <w:rFonts w:hint="default"/>
      </w:rPr>
    </w:lvl>
  </w:abstractNum>
  <w:abstractNum w:abstractNumId="23" w15:restartNumberingAfterBreak="0">
    <w:nsid w:val="5DD91AEF"/>
    <w:multiLevelType w:val="hybridMultilevel"/>
    <w:tmpl w:val="F402B7E8"/>
    <w:lvl w:ilvl="0" w:tplc="DD64001E">
      <w:start w:val="1"/>
      <w:numFmt w:val="lowerLetter"/>
      <w:lvlText w:val="(%1)"/>
      <w:lvlJc w:val="left"/>
      <w:pPr>
        <w:ind w:left="2546" w:hanging="855"/>
      </w:pPr>
      <w:rPr>
        <w:rFonts w:hint="default"/>
      </w:rPr>
    </w:lvl>
    <w:lvl w:ilvl="1" w:tplc="0C090019" w:tentative="1">
      <w:start w:val="1"/>
      <w:numFmt w:val="lowerLetter"/>
      <w:lvlText w:val="%2."/>
      <w:lvlJc w:val="left"/>
      <w:pPr>
        <w:ind w:left="2771" w:hanging="360"/>
      </w:pPr>
    </w:lvl>
    <w:lvl w:ilvl="2" w:tplc="0C09001B" w:tentative="1">
      <w:start w:val="1"/>
      <w:numFmt w:val="lowerRoman"/>
      <w:lvlText w:val="%3."/>
      <w:lvlJc w:val="right"/>
      <w:pPr>
        <w:ind w:left="3491" w:hanging="180"/>
      </w:pPr>
    </w:lvl>
    <w:lvl w:ilvl="3" w:tplc="0C09000F" w:tentative="1">
      <w:start w:val="1"/>
      <w:numFmt w:val="decimal"/>
      <w:lvlText w:val="%4."/>
      <w:lvlJc w:val="left"/>
      <w:pPr>
        <w:ind w:left="4211" w:hanging="360"/>
      </w:pPr>
    </w:lvl>
    <w:lvl w:ilvl="4" w:tplc="0C090019" w:tentative="1">
      <w:start w:val="1"/>
      <w:numFmt w:val="lowerLetter"/>
      <w:lvlText w:val="%5."/>
      <w:lvlJc w:val="left"/>
      <w:pPr>
        <w:ind w:left="4931" w:hanging="360"/>
      </w:pPr>
    </w:lvl>
    <w:lvl w:ilvl="5" w:tplc="0C09001B" w:tentative="1">
      <w:start w:val="1"/>
      <w:numFmt w:val="lowerRoman"/>
      <w:lvlText w:val="%6."/>
      <w:lvlJc w:val="right"/>
      <w:pPr>
        <w:ind w:left="5651" w:hanging="180"/>
      </w:pPr>
    </w:lvl>
    <w:lvl w:ilvl="6" w:tplc="0C09000F" w:tentative="1">
      <w:start w:val="1"/>
      <w:numFmt w:val="decimal"/>
      <w:lvlText w:val="%7."/>
      <w:lvlJc w:val="left"/>
      <w:pPr>
        <w:ind w:left="6371" w:hanging="360"/>
      </w:pPr>
    </w:lvl>
    <w:lvl w:ilvl="7" w:tplc="0C090019" w:tentative="1">
      <w:start w:val="1"/>
      <w:numFmt w:val="lowerLetter"/>
      <w:lvlText w:val="%8."/>
      <w:lvlJc w:val="left"/>
      <w:pPr>
        <w:ind w:left="7091" w:hanging="360"/>
      </w:pPr>
    </w:lvl>
    <w:lvl w:ilvl="8" w:tplc="0C09001B" w:tentative="1">
      <w:start w:val="1"/>
      <w:numFmt w:val="lowerRoman"/>
      <w:lvlText w:val="%9."/>
      <w:lvlJc w:val="right"/>
      <w:pPr>
        <w:ind w:left="7811" w:hanging="180"/>
      </w:pPr>
    </w:lvl>
  </w:abstractNum>
  <w:abstractNum w:abstractNumId="24" w15:restartNumberingAfterBreak="0">
    <w:nsid w:val="5F883DB1"/>
    <w:multiLevelType w:val="multilevel"/>
    <w:tmpl w:val="2494C7B6"/>
    <w:lvl w:ilvl="0">
      <w:start w:val="1"/>
      <w:numFmt w:val="decimal"/>
      <w:pStyle w:val="ScheduleListNumber"/>
      <w:lvlText w:val="%1."/>
      <w:lvlJc w:val="left"/>
      <w:pPr>
        <w:tabs>
          <w:tab w:val="num" w:pos="397"/>
        </w:tabs>
        <w:ind w:left="397" w:hanging="397"/>
      </w:pPr>
      <w:rPr>
        <w:rFonts w:hint="default"/>
      </w:rPr>
    </w:lvl>
    <w:lvl w:ilvl="1">
      <w:start w:val="1"/>
      <w:numFmt w:val="lowerLetter"/>
      <w:pStyle w:val="ScheduleListNumber2"/>
      <w:lvlText w:val="%2."/>
      <w:lvlJc w:val="left"/>
      <w:pPr>
        <w:tabs>
          <w:tab w:val="num" w:pos="794"/>
        </w:tabs>
        <w:ind w:left="794" w:hanging="397"/>
      </w:pPr>
      <w:rPr>
        <w:rFonts w:hint="default"/>
      </w:rPr>
    </w:lvl>
    <w:lvl w:ilvl="2">
      <w:start w:val="1"/>
      <w:numFmt w:val="lowerRoman"/>
      <w:pStyle w:val="ScheduleListNumber3"/>
      <w:lvlText w:val="%3."/>
      <w:lvlJc w:val="left"/>
      <w:pPr>
        <w:ind w:left="119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0250B03"/>
    <w:multiLevelType w:val="multilevel"/>
    <w:tmpl w:val="5D1EC8C4"/>
    <w:name w:val="quotebullets"/>
    <w:lvl w:ilvl="0">
      <w:start w:val="1"/>
      <w:numFmt w:val="bullet"/>
      <w:pStyle w:val="QuoteBullet"/>
      <w:lvlText w:val="•"/>
      <w:lvlJc w:val="left"/>
      <w:pPr>
        <w:tabs>
          <w:tab w:val="num" w:pos="851"/>
        </w:tabs>
        <w:ind w:left="851" w:hanging="284"/>
      </w:pPr>
      <w:rPr>
        <w:rFonts w:ascii="Calibri" w:hAnsi="Calibri" w:hint="default"/>
        <w:color w:val="auto"/>
      </w:rPr>
    </w:lvl>
    <w:lvl w:ilvl="1">
      <w:start w:val="1"/>
      <w:numFmt w:val="bullet"/>
      <w:pStyle w:val="QuoteBullet2"/>
      <w:lvlText w:val="‒"/>
      <w:lvlJc w:val="left"/>
      <w:pPr>
        <w:tabs>
          <w:tab w:val="num" w:pos="1134"/>
        </w:tabs>
        <w:ind w:left="1134" w:hanging="283"/>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77BB4"/>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11"/>
  </w:num>
  <w:num w:numId="3">
    <w:abstractNumId w:val="26"/>
  </w:num>
  <w:num w:numId="4">
    <w:abstractNumId w:val="1"/>
  </w:num>
  <w:num w:numId="5">
    <w:abstractNumId w:val="12"/>
  </w:num>
  <w:num w:numId="6">
    <w:abstractNumId w:val="9"/>
  </w:num>
  <w:num w:numId="7">
    <w:abstractNumId w:val="2"/>
  </w:num>
  <w:num w:numId="8">
    <w:abstractNumId w:val="3"/>
  </w:num>
  <w:num w:numId="9">
    <w:abstractNumId w:val="10"/>
  </w:num>
  <w:num w:numId="10">
    <w:abstractNumId w:val="15"/>
  </w:num>
  <w:num w:numId="11">
    <w:abstractNumId w:val="14"/>
  </w:num>
  <w:num w:numId="12">
    <w:abstractNumId w:val="20"/>
  </w:num>
  <w:num w:numId="13">
    <w:abstractNumId w:val="17"/>
  </w:num>
  <w:num w:numId="14">
    <w:abstractNumId w:val="22"/>
  </w:num>
  <w:num w:numId="15">
    <w:abstractNumId w:val="16"/>
  </w:num>
  <w:num w:numId="16">
    <w:abstractNumId w:val="24"/>
  </w:num>
  <w:num w:numId="17">
    <w:abstractNumId w:val="7"/>
  </w:num>
  <w:num w:numId="18">
    <w:abstractNumId w:val="0"/>
  </w:num>
  <w:num w:numId="19">
    <w:abstractNumId w:val="13"/>
  </w:num>
  <w:num w:numId="20">
    <w:abstractNumId w:val="25"/>
  </w:num>
  <w:num w:numId="21">
    <w:abstractNumId w:val="18"/>
  </w:num>
  <w:num w:numId="22">
    <w:abstractNumId w:val="23"/>
  </w:num>
  <w:num w:numId="23">
    <w:abstractNumId w:val="5"/>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6A"/>
    <w:rsid w:val="00003B21"/>
    <w:rsid w:val="00020B35"/>
    <w:rsid w:val="000437C5"/>
    <w:rsid w:val="00043914"/>
    <w:rsid w:val="000474AE"/>
    <w:rsid w:val="00071857"/>
    <w:rsid w:val="00077F4C"/>
    <w:rsid w:val="00084BCB"/>
    <w:rsid w:val="00087C88"/>
    <w:rsid w:val="000A2BDA"/>
    <w:rsid w:val="000A48D5"/>
    <w:rsid w:val="000A6107"/>
    <w:rsid w:val="000A6723"/>
    <w:rsid w:val="000B5EAA"/>
    <w:rsid w:val="000B731D"/>
    <w:rsid w:val="000D116A"/>
    <w:rsid w:val="000F3535"/>
    <w:rsid w:val="000F43B3"/>
    <w:rsid w:val="00110BB4"/>
    <w:rsid w:val="001125EA"/>
    <w:rsid w:val="001150AE"/>
    <w:rsid w:val="0018607B"/>
    <w:rsid w:val="00190B0E"/>
    <w:rsid w:val="00191BE8"/>
    <w:rsid w:val="001B51BF"/>
    <w:rsid w:val="001B5416"/>
    <w:rsid w:val="001F46B4"/>
    <w:rsid w:val="001F554D"/>
    <w:rsid w:val="00216698"/>
    <w:rsid w:val="00231263"/>
    <w:rsid w:val="00241B0E"/>
    <w:rsid w:val="00242684"/>
    <w:rsid w:val="002436A6"/>
    <w:rsid w:val="002438B7"/>
    <w:rsid w:val="0024773F"/>
    <w:rsid w:val="00250C08"/>
    <w:rsid w:val="00273B21"/>
    <w:rsid w:val="00277478"/>
    <w:rsid w:val="002D630D"/>
    <w:rsid w:val="002E27DB"/>
    <w:rsid w:val="002E4153"/>
    <w:rsid w:val="002F1366"/>
    <w:rsid w:val="002F337B"/>
    <w:rsid w:val="002F47B6"/>
    <w:rsid w:val="002F6A88"/>
    <w:rsid w:val="003005D4"/>
    <w:rsid w:val="003062E5"/>
    <w:rsid w:val="00320CE6"/>
    <w:rsid w:val="00336C44"/>
    <w:rsid w:val="003717C3"/>
    <w:rsid w:val="00380F44"/>
    <w:rsid w:val="00392688"/>
    <w:rsid w:val="003C4A59"/>
    <w:rsid w:val="003C5757"/>
    <w:rsid w:val="003C70E0"/>
    <w:rsid w:val="003D63A8"/>
    <w:rsid w:val="003E3A9F"/>
    <w:rsid w:val="003F22A5"/>
    <w:rsid w:val="00407429"/>
    <w:rsid w:val="00426584"/>
    <w:rsid w:val="00431D45"/>
    <w:rsid w:val="00433467"/>
    <w:rsid w:val="004564F4"/>
    <w:rsid w:val="00457042"/>
    <w:rsid w:val="004878DB"/>
    <w:rsid w:val="00493E0A"/>
    <w:rsid w:val="00494A2D"/>
    <w:rsid w:val="004A26E3"/>
    <w:rsid w:val="004C442A"/>
    <w:rsid w:val="004C7518"/>
    <w:rsid w:val="004D00DD"/>
    <w:rsid w:val="004E1ECE"/>
    <w:rsid w:val="004F54F5"/>
    <w:rsid w:val="005055B0"/>
    <w:rsid w:val="00505CAF"/>
    <w:rsid w:val="00535159"/>
    <w:rsid w:val="0053666A"/>
    <w:rsid w:val="00545488"/>
    <w:rsid w:val="005620A0"/>
    <w:rsid w:val="0056634E"/>
    <w:rsid w:val="0057264C"/>
    <w:rsid w:val="00577A39"/>
    <w:rsid w:val="005814F5"/>
    <w:rsid w:val="005840AA"/>
    <w:rsid w:val="005D30BA"/>
    <w:rsid w:val="005F4391"/>
    <w:rsid w:val="00625E30"/>
    <w:rsid w:val="006550E5"/>
    <w:rsid w:val="006568A8"/>
    <w:rsid w:val="00687D4A"/>
    <w:rsid w:val="006A2F63"/>
    <w:rsid w:val="006A3718"/>
    <w:rsid w:val="006A3A9E"/>
    <w:rsid w:val="006A6DA9"/>
    <w:rsid w:val="006A7278"/>
    <w:rsid w:val="006C7F7B"/>
    <w:rsid w:val="00712950"/>
    <w:rsid w:val="00715B3E"/>
    <w:rsid w:val="00725CBE"/>
    <w:rsid w:val="0073401D"/>
    <w:rsid w:val="007361D8"/>
    <w:rsid w:val="00736C85"/>
    <w:rsid w:val="00737A99"/>
    <w:rsid w:val="00746B49"/>
    <w:rsid w:val="007646E2"/>
    <w:rsid w:val="00782E37"/>
    <w:rsid w:val="0078646A"/>
    <w:rsid w:val="007A0AA6"/>
    <w:rsid w:val="007B32BB"/>
    <w:rsid w:val="007E291E"/>
    <w:rsid w:val="007F0661"/>
    <w:rsid w:val="00802A52"/>
    <w:rsid w:val="00802B7F"/>
    <w:rsid w:val="00806F0F"/>
    <w:rsid w:val="0083110F"/>
    <w:rsid w:val="00831224"/>
    <w:rsid w:val="00850D66"/>
    <w:rsid w:val="00855F84"/>
    <w:rsid w:val="00873BB3"/>
    <w:rsid w:val="00874108"/>
    <w:rsid w:val="00881C97"/>
    <w:rsid w:val="008D2DDA"/>
    <w:rsid w:val="008D6296"/>
    <w:rsid w:val="008E2476"/>
    <w:rsid w:val="009043FC"/>
    <w:rsid w:val="009050C6"/>
    <w:rsid w:val="0091365A"/>
    <w:rsid w:val="00915FEF"/>
    <w:rsid w:val="00923732"/>
    <w:rsid w:val="00925033"/>
    <w:rsid w:val="0092589E"/>
    <w:rsid w:val="00955E32"/>
    <w:rsid w:val="0097181E"/>
    <w:rsid w:val="00990B3C"/>
    <w:rsid w:val="009D1FBA"/>
    <w:rsid w:val="009F4681"/>
    <w:rsid w:val="00A01D13"/>
    <w:rsid w:val="00A121B3"/>
    <w:rsid w:val="00A4172F"/>
    <w:rsid w:val="00A8651A"/>
    <w:rsid w:val="00A87806"/>
    <w:rsid w:val="00AA4303"/>
    <w:rsid w:val="00AB6132"/>
    <w:rsid w:val="00AB640B"/>
    <w:rsid w:val="00AC0E78"/>
    <w:rsid w:val="00AD2B6E"/>
    <w:rsid w:val="00AE50B1"/>
    <w:rsid w:val="00AF02E0"/>
    <w:rsid w:val="00B152AF"/>
    <w:rsid w:val="00B403A2"/>
    <w:rsid w:val="00B53D5A"/>
    <w:rsid w:val="00B61F7F"/>
    <w:rsid w:val="00B90AF3"/>
    <w:rsid w:val="00B93B1F"/>
    <w:rsid w:val="00BC5E8E"/>
    <w:rsid w:val="00BC719D"/>
    <w:rsid w:val="00BE100F"/>
    <w:rsid w:val="00BE1269"/>
    <w:rsid w:val="00BE4B49"/>
    <w:rsid w:val="00BE666F"/>
    <w:rsid w:val="00BE6801"/>
    <w:rsid w:val="00BF2902"/>
    <w:rsid w:val="00C0291B"/>
    <w:rsid w:val="00C04D0A"/>
    <w:rsid w:val="00C05740"/>
    <w:rsid w:val="00C07190"/>
    <w:rsid w:val="00C14F9F"/>
    <w:rsid w:val="00C2007C"/>
    <w:rsid w:val="00C37F6A"/>
    <w:rsid w:val="00C42412"/>
    <w:rsid w:val="00C502D2"/>
    <w:rsid w:val="00C73DA2"/>
    <w:rsid w:val="00C864AD"/>
    <w:rsid w:val="00C86C14"/>
    <w:rsid w:val="00CA3730"/>
    <w:rsid w:val="00CB6145"/>
    <w:rsid w:val="00CD382D"/>
    <w:rsid w:val="00CD5E8E"/>
    <w:rsid w:val="00D00427"/>
    <w:rsid w:val="00D02C4A"/>
    <w:rsid w:val="00D5434E"/>
    <w:rsid w:val="00D67A71"/>
    <w:rsid w:val="00D77363"/>
    <w:rsid w:val="00D908AA"/>
    <w:rsid w:val="00D93A2A"/>
    <w:rsid w:val="00DA424E"/>
    <w:rsid w:val="00DB13CA"/>
    <w:rsid w:val="00E06CFB"/>
    <w:rsid w:val="00E37CA8"/>
    <w:rsid w:val="00E4646D"/>
    <w:rsid w:val="00E4694F"/>
    <w:rsid w:val="00E5089C"/>
    <w:rsid w:val="00E81DFA"/>
    <w:rsid w:val="00E86DCD"/>
    <w:rsid w:val="00E94A1C"/>
    <w:rsid w:val="00EA2130"/>
    <w:rsid w:val="00EC4AF9"/>
    <w:rsid w:val="00ED3752"/>
    <w:rsid w:val="00ED3D5C"/>
    <w:rsid w:val="00ED60BD"/>
    <w:rsid w:val="00ED7629"/>
    <w:rsid w:val="00EF11AE"/>
    <w:rsid w:val="00F03DF7"/>
    <w:rsid w:val="00F07FBE"/>
    <w:rsid w:val="00F12E31"/>
    <w:rsid w:val="00F21E8F"/>
    <w:rsid w:val="00F24B46"/>
    <w:rsid w:val="00F323F9"/>
    <w:rsid w:val="00F32673"/>
    <w:rsid w:val="00F4048D"/>
    <w:rsid w:val="00F41FC6"/>
    <w:rsid w:val="00F53FC3"/>
    <w:rsid w:val="00F6017F"/>
    <w:rsid w:val="00F61B69"/>
    <w:rsid w:val="00F63593"/>
    <w:rsid w:val="00F65B05"/>
    <w:rsid w:val="00F70E8F"/>
    <w:rsid w:val="00F83261"/>
    <w:rsid w:val="00FA2DFF"/>
    <w:rsid w:val="00FA6808"/>
    <w:rsid w:val="00FC6D23"/>
    <w:rsid w:val="00FE14FD"/>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qFormat/>
    <w:rsid w:val="00802A52"/>
    <w:pPr>
      <w:spacing w:before="200" w:after="120"/>
      <w:outlineLvl w:val="3"/>
    </w:pPr>
    <w:rPr>
      <w:rFonts w:eastAsia="MS Mincho"/>
      <w:bCs/>
      <w:sz w:val="20"/>
      <w:szCs w:val="28"/>
    </w:rPr>
  </w:style>
  <w:style w:type="paragraph" w:styleId="Heading5">
    <w:name w:val="heading 5"/>
    <w:basedOn w:val="Heading4"/>
    <w:next w:val="Normal"/>
    <w:link w:val="Heading5Char"/>
    <w:qFormat/>
    <w:rsid w:val="00802A52"/>
    <w:pPr>
      <w:spacing w:after="80"/>
      <w:outlineLvl w:val="4"/>
    </w:pPr>
    <w:rPr>
      <w:rFonts w:ascii="Arial" w:hAnsi="Arial"/>
      <w:bCs w:val="0"/>
      <w:iCs/>
      <w:szCs w:val="26"/>
    </w:rPr>
  </w:style>
  <w:style w:type="paragraph" w:styleId="Heading6">
    <w:name w:val="heading 6"/>
    <w:basedOn w:val="Normal"/>
    <w:next w:val="Normal"/>
    <w:link w:val="Heading6Char"/>
    <w:qFormat/>
    <w:rsid w:val="00C2007C"/>
    <w:pPr>
      <w:spacing w:before="240" w:after="60"/>
      <w:outlineLvl w:val="5"/>
    </w:pPr>
    <w:rPr>
      <w:bCs/>
      <w:szCs w:val="22"/>
    </w:rPr>
  </w:style>
  <w:style w:type="paragraph" w:styleId="Heading7">
    <w:name w:val="heading 7"/>
    <w:basedOn w:val="Normal"/>
    <w:next w:val="Normal"/>
    <w:link w:val="Heading7Char"/>
    <w:qFormat/>
    <w:rsid w:val="00C2007C"/>
    <w:pPr>
      <w:spacing w:before="240" w:after="60"/>
      <w:outlineLvl w:val="6"/>
    </w:pPr>
  </w:style>
  <w:style w:type="paragraph" w:styleId="Heading8">
    <w:name w:val="heading 8"/>
    <w:aliases w:val="Appendix Title"/>
    <w:basedOn w:val="Normal"/>
    <w:next w:val="BodyText"/>
    <w:link w:val="Heading8Char"/>
    <w:rsid w:val="006A3A9E"/>
    <w:pPr>
      <w:keepNext/>
      <w:keepLines/>
      <w:pageBreakBefore/>
      <w:numPr>
        <w:numId w:val="14"/>
      </w:numPr>
      <w:spacing w:after="400" w:line="240" w:lineRule="auto"/>
      <w:outlineLvl w:val="7"/>
    </w:pPr>
    <w:rPr>
      <w:rFonts w:eastAsia="Times New Roman"/>
      <w:b/>
      <w:spacing w:val="-10"/>
      <w:sz w:val="28"/>
      <w:szCs w:val="20"/>
    </w:rPr>
  </w:style>
  <w:style w:type="paragraph" w:styleId="Heading9">
    <w:name w:val="heading 9"/>
    <w:aliases w:val="Appendix Heading 1"/>
    <w:basedOn w:val="Normal"/>
    <w:next w:val="BodyText"/>
    <w:link w:val="Heading9Char"/>
    <w:rsid w:val="006A3A9E"/>
    <w:pPr>
      <w:keepNext/>
      <w:keepLines/>
      <w:numPr>
        <w:ilvl w:val="1"/>
        <w:numId w:val="14"/>
      </w:numPr>
      <w:tabs>
        <w:tab w:val="left" w:pos="1559"/>
        <w:tab w:val="left" w:pos="2126"/>
        <w:tab w:val="left" w:pos="2410"/>
        <w:tab w:val="right" w:pos="9639"/>
      </w:tabs>
      <w:spacing w:before="360" w:line="288" w:lineRule="auto"/>
      <w:outlineLvl w:val="8"/>
    </w:pPr>
    <w:rPr>
      <w:rFonts w:eastAsia="Times New Roman" w:cs="Arial"/>
      <w:b/>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semiHidden/>
    <w:unhideWhenUsed/>
    <w:rsid w:val="00EA2130"/>
    <w:rPr>
      <w:rFonts w:ascii="Lucida Grande" w:hAnsi="Lucida Grande"/>
      <w:sz w:val="18"/>
      <w:szCs w:val="18"/>
    </w:rPr>
  </w:style>
  <w:style w:type="character" w:customStyle="1" w:styleId="BalloonTextChar">
    <w:name w:val="Balloon Text Char"/>
    <w:link w:val="BalloonText"/>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1"/>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39"/>
    <w:unhideWhenUsed/>
    <w:rsid w:val="00881C97"/>
    <w:rPr>
      <w:rFonts w:ascii="Lucida Grande" w:hAnsi="Lucida Grande" w:cs="Lucida Grande"/>
    </w:rPr>
  </w:style>
  <w:style w:type="character" w:customStyle="1" w:styleId="DocumentMapChar">
    <w:name w:val="Document Map Char"/>
    <w:link w:val="DocumentMap"/>
    <w:uiPriority w:val="3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qFormat/>
    <w:rsid w:val="004878DB"/>
    <w:pPr>
      <w:numPr>
        <w:ilvl w:val="1"/>
      </w:numPr>
    </w:pPr>
  </w:style>
  <w:style w:type="paragraph" w:styleId="TableofFigures">
    <w:name w:val="table of figures"/>
    <w:basedOn w:val="Normal"/>
    <w:uiPriority w:val="99"/>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qFormat/>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qFormat/>
    <w:rsid w:val="007E291E"/>
    <w:pPr>
      <w:numPr>
        <w:ilvl w:val="2"/>
        <w:numId w:val="1"/>
      </w:numPr>
      <w:spacing w:after="120"/>
    </w:pPr>
  </w:style>
  <w:style w:type="paragraph" w:styleId="ListBullet4">
    <w:name w:val="List Bullet 4"/>
    <w:basedOn w:val="Normal"/>
    <w:rsid w:val="007E291E"/>
    <w:pPr>
      <w:numPr>
        <w:ilvl w:val="3"/>
        <w:numId w:val="1"/>
      </w:numPr>
      <w:tabs>
        <w:tab w:val="clear" w:pos="1431"/>
        <w:tab w:val="num" w:pos="360"/>
      </w:tabs>
      <w:spacing w:after="120"/>
      <w:ind w:left="1429" w:firstLine="0"/>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qFormat/>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qFormat/>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ListContinue">
    <w:name w:val="List Continue"/>
    <w:basedOn w:val="Normal"/>
    <w:rsid w:val="006A3A9E"/>
    <w:pPr>
      <w:spacing w:after="120"/>
      <w:ind w:left="283"/>
      <w:contextualSpacing/>
    </w:pPr>
  </w:style>
  <w:style w:type="character" w:customStyle="1" w:styleId="Heading8Char">
    <w:name w:val="Heading 8 Char"/>
    <w:aliases w:val="Appendix Title Char"/>
    <w:basedOn w:val="DefaultParagraphFont"/>
    <w:link w:val="Heading8"/>
    <w:rsid w:val="006A3A9E"/>
    <w:rPr>
      <w:rFonts w:ascii="Arial" w:eastAsia="Times New Roman" w:hAnsi="Arial"/>
      <w:b/>
      <w:spacing w:val="-10"/>
      <w:sz w:val="28"/>
      <w:lang w:eastAsia="en-US"/>
    </w:rPr>
  </w:style>
  <w:style w:type="character" w:customStyle="1" w:styleId="Heading9Char">
    <w:name w:val="Heading 9 Char"/>
    <w:aliases w:val="Appendix Heading 1 Char"/>
    <w:basedOn w:val="DefaultParagraphFont"/>
    <w:link w:val="Heading9"/>
    <w:rsid w:val="006A3A9E"/>
    <w:rPr>
      <w:rFonts w:ascii="Arial" w:eastAsia="Times New Roman" w:hAnsi="Arial" w:cs="Arial"/>
      <w:b/>
      <w:sz w:val="28"/>
    </w:rPr>
  </w:style>
  <w:style w:type="paragraph" w:customStyle="1" w:styleId="xInLineShape">
    <w:name w:val="xInLineShape"/>
    <w:basedOn w:val="BodyText"/>
    <w:next w:val="BodyText"/>
    <w:qFormat/>
    <w:rsid w:val="006A3A9E"/>
    <w:pPr>
      <w:keepNext/>
      <w:spacing w:before="120" w:after="0"/>
    </w:pPr>
  </w:style>
  <w:style w:type="paragraph" w:styleId="BodyText">
    <w:name w:val="Body Text"/>
    <w:basedOn w:val="Normal"/>
    <w:link w:val="BodyTextChar"/>
    <w:qFormat/>
    <w:rsid w:val="006A3A9E"/>
    <w:pPr>
      <w:tabs>
        <w:tab w:val="left" w:pos="2268"/>
        <w:tab w:val="left" w:pos="4536"/>
        <w:tab w:val="left" w:pos="6804"/>
        <w:tab w:val="right" w:pos="9638"/>
      </w:tabs>
      <w:spacing w:before="200" w:line="288" w:lineRule="auto"/>
    </w:pPr>
    <w:rPr>
      <w:rFonts w:eastAsia="Times New Roman"/>
      <w:color w:val="000000"/>
      <w:szCs w:val="20"/>
      <w:lang w:eastAsia="en-AU"/>
    </w:rPr>
  </w:style>
  <w:style w:type="character" w:customStyle="1" w:styleId="BodyTextChar">
    <w:name w:val="Body Text Char"/>
    <w:basedOn w:val="DefaultParagraphFont"/>
    <w:link w:val="BodyText"/>
    <w:rsid w:val="006A3A9E"/>
    <w:rPr>
      <w:rFonts w:ascii="Arial" w:eastAsia="Times New Roman" w:hAnsi="Arial"/>
      <w:color w:val="000000"/>
    </w:rPr>
  </w:style>
  <w:style w:type="paragraph" w:customStyle="1" w:styleId="PullOutBoxBodyText">
    <w:name w:val="Pull Out Box Body Text"/>
    <w:basedOn w:val="BodyText"/>
    <w:qFormat/>
    <w:rsid w:val="006A3A9E"/>
    <w:pPr>
      <w:spacing w:before="120" w:after="120"/>
      <w:ind w:left="284" w:right="284"/>
    </w:pPr>
  </w:style>
  <w:style w:type="paragraph" w:styleId="BlockText">
    <w:name w:val="Block Text"/>
    <w:basedOn w:val="BodyText"/>
    <w:unhideWhenUsed/>
    <w:rsid w:val="006A3A9E"/>
    <w:rPr>
      <w:iCs/>
    </w:rPr>
  </w:style>
  <w:style w:type="numbering" w:customStyle="1" w:styleId="HangingList">
    <w:name w:val="HangingList"/>
    <w:uiPriority w:val="99"/>
    <w:rsid w:val="006A3A9E"/>
    <w:pPr>
      <w:numPr>
        <w:numId w:val="5"/>
      </w:numPr>
    </w:pPr>
  </w:style>
  <w:style w:type="paragraph" w:customStyle="1" w:styleId="AppendixHeading2">
    <w:name w:val="Appendix Heading 2"/>
    <w:basedOn w:val="Normal"/>
    <w:next w:val="BodyText"/>
    <w:uiPriority w:val="4"/>
    <w:qFormat/>
    <w:rsid w:val="006A3A9E"/>
    <w:pPr>
      <w:tabs>
        <w:tab w:val="left" w:pos="1559"/>
        <w:tab w:val="left" w:pos="2126"/>
        <w:tab w:val="left" w:pos="2410"/>
        <w:tab w:val="right" w:pos="9639"/>
      </w:tabs>
      <w:spacing w:before="360" w:line="288" w:lineRule="auto"/>
    </w:pPr>
    <w:rPr>
      <w:rFonts w:eastAsia="Times New Roman"/>
      <w:b/>
      <w:sz w:val="22"/>
      <w:szCs w:val="20"/>
      <w:lang w:eastAsia="en-AU"/>
    </w:rPr>
  </w:style>
  <w:style w:type="paragraph" w:customStyle="1" w:styleId="AppendixHeading3">
    <w:name w:val="Appendix Heading 3"/>
    <w:basedOn w:val="Normal"/>
    <w:next w:val="BodyText"/>
    <w:uiPriority w:val="4"/>
    <w:qFormat/>
    <w:rsid w:val="006A3A9E"/>
    <w:pPr>
      <w:tabs>
        <w:tab w:val="left" w:pos="1559"/>
        <w:tab w:val="left" w:pos="2126"/>
        <w:tab w:val="left" w:pos="2410"/>
        <w:tab w:val="left" w:pos="6804"/>
        <w:tab w:val="right" w:pos="9639"/>
      </w:tabs>
      <w:spacing w:before="360" w:line="288" w:lineRule="auto"/>
    </w:pPr>
    <w:rPr>
      <w:rFonts w:eastAsia="Times New Roman"/>
      <w:b/>
      <w:szCs w:val="20"/>
    </w:rPr>
  </w:style>
  <w:style w:type="paragraph" w:customStyle="1" w:styleId="FooterWithLine">
    <w:name w:val="Footer With Line"/>
    <w:basedOn w:val="Footer"/>
    <w:next w:val="Footer"/>
    <w:rsid w:val="006A3A9E"/>
  </w:style>
  <w:style w:type="numbering" w:customStyle="1" w:styleId="Headings">
    <w:name w:val="Headings"/>
    <w:uiPriority w:val="99"/>
    <w:rsid w:val="006A3A9E"/>
    <w:pPr>
      <w:numPr>
        <w:numId w:val="6"/>
      </w:numPr>
    </w:pPr>
  </w:style>
  <w:style w:type="character" w:styleId="FollowedHyperlink">
    <w:name w:val="FollowedHyperlink"/>
    <w:uiPriority w:val="99"/>
    <w:rsid w:val="006A3A9E"/>
    <w:rPr>
      <w:color w:val="000000"/>
      <w:u w:val="single"/>
    </w:rPr>
  </w:style>
  <w:style w:type="numbering" w:customStyle="1" w:styleId="MyListNumbering">
    <w:name w:val="MyListNumbering"/>
    <w:uiPriority w:val="99"/>
    <w:rsid w:val="006A3A9E"/>
    <w:pPr>
      <w:numPr>
        <w:numId w:val="7"/>
      </w:numPr>
    </w:pPr>
  </w:style>
  <w:style w:type="character" w:styleId="PlaceholderText">
    <w:name w:val="Placeholder Text"/>
    <w:uiPriority w:val="99"/>
    <w:rsid w:val="006A3A9E"/>
    <w:rPr>
      <w:color w:val="808080"/>
    </w:rPr>
  </w:style>
  <w:style w:type="paragraph" w:customStyle="1" w:styleId="TableBodyText">
    <w:name w:val="Table Body Text"/>
    <w:basedOn w:val="Normal"/>
    <w:qFormat/>
    <w:rsid w:val="006A3A9E"/>
    <w:pPr>
      <w:spacing w:before="40" w:after="0" w:line="288" w:lineRule="auto"/>
      <w:ind w:left="28" w:right="113"/>
    </w:pPr>
    <w:rPr>
      <w:rFonts w:eastAsia="Times New Roman"/>
      <w:color w:val="000000"/>
      <w:szCs w:val="20"/>
      <w:lang w:eastAsia="en-AU"/>
    </w:rPr>
  </w:style>
  <w:style w:type="paragraph" w:customStyle="1" w:styleId="Footnotes">
    <w:name w:val="Footnotes"/>
    <w:basedOn w:val="Normal"/>
    <w:qFormat/>
    <w:rsid w:val="006A3A9E"/>
    <w:pPr>
      <w:numPr>
        <w:ilvl w:val="1"/>
        <w:numId w:val="8"/>
      </w:numPr>
      <w:spacing w:before="40" w:after="280" w:line="180" w:lineRule="atLeast"/>
      <w:contextualSpacing/>
    </w:pPr>
    <w:rPr>
      <w:rFonts w:eastAsia="Times New Roman"/>
      <w:color w:val="000000"/>
      <w:sz w:val="16"/>
      <w:szCs w:val="20"/>
      <w:lang w:eastAsia="en-AU"/>
    </w:rPr>
  </w:style>
  <w:style w:type="paragraph" w:customStyle="1" w:styleId="TableHeading">
    <w:name w:val="Table Heading"/>
    <w:basedOn w:val="TableBodyText"/>
    <w:qFormat/>
    <w:rsid w:val="006A3A9E"/>
    <w:rPr>
      <w:b/>
      <w:color w:val="auto"/>
    </w:rPr>
  </w:style>
  <w:style w:type="paragraph" w:customStyle="1" w:styleId="TableListBullet">
    <w:name w:val="Table List Bullet"/>
    <w:basedOn w:val="TableBodyText"/>
    <w:qFormat/>
    <w:rsid w:val="006A3A9E"/>
    <w:pPr>
      <w:numPr>
        <w:numId w:val="9"/>
      </w:numPr>
    </w:pPr>
  </w:style>
  <w:style w:type="paragraph" w:customStyle="1" w:styleId="TableListBullet2">
    <w:name w:val="Table List Bullet 2"/>
    <w:basedOn w:val="TableListBullet"/>
    <w:qFormat/>
    <w:rsid w:val="006A3A9E"/>
    <w:pPr>
      <w:numPr>
        <w:ilvl w:val="1"/>
      </w:numPr>
    </w:pPr>
  </w:style>
  <w:style w:type="paragraph" w:customStyle="1" w:styleId="TableListBullet3">
    <w:name w:val="Table List Bullet 3"/>
    <w:basedOn w:val="TableListBullet2"/>
    <w:qFormat/>
    <w:rsid w:val="006A3A9E"/>
    <w:pPr>
      <w:numPr>
        <w:ilvl w:val="2"/>
      </w:numPr>
    </w:pPr>
  </w:style>
  <w:style w:type="paragraph" w:customStyle="1" w:styleId="TableListNumber">
    <w:name w:val="Table List Number"/>
    <w:basedOn w:val="TableBodyText"/>
    <w:qFormat/>
    <w:rsid w:val="006A3A9E"/>
    <w:pPr>
      <w:numPr>
        <w:numId w:val="10"/>
      </w:numPr>
    </w:pPr>
  </w:style>
  <w:style w:type="paragraph" w:customStyle="1" w:styleId="TableListNumber2">
    <w:name w:val="Table List Number 2"/>
    <w:basedOn w:val="TableListNumber"/>
    <w:qFormat/>
    <w:rsid w:val="006A3A9E"/>
    <w:pPr>
      <w:numPr>
        <w:ilvl w:val="1"/>
      </w:numPr>
    </w:pPr>
  </w:style>
  <w:style w:type="paragraph" w:customStyle="1" w:styleId="TableListNumber3">
    <w:name w:val="Table List Number 3"/>
    <w:basedOn w:val="TableListNumber2"/>
    <w:qFormat/>
    <w:rsid w:val="006A3A9E"/>
    <w:pPr>
      <w:numPr>
        <w:ilvl w:val="2"/>
      </w:numPr>
    </w:pPr>
  </w:style>
  <w:style w:type="paragraph" w:customStyle="1" w:styleId="Source">
    <w:name w:val="Source"/>
    <w:basedOn w:val="Normal"/>
    <w:rsid w:val="006A3A9E"/>
    <w:pPr>
      <w:tabs>
        <w:tab w:val="left" w:pos="737"/>
      </w:tabs>
      <w:spacing w:before="40" w:after="280" w:line="240" w:lineRule="auto"/>
      <w:ind w:left="737" w:hanging="737"/>
    </w:pPr>
    <w:rPr>
      <w:rFonts w:eastAsia="Times New Roman"/>
      <w:color w:val="000000"/>
      <w:sz w:val="16"/>
      <w:szCs w:val="20"/>
    </w:rPr>
  </w:style>
  <w:style w:type="numbering" w:customStyle="1" w:styleId="TableBullets">
    <w:name w:val="TableBullets"/>
    <w:uiPriority w:val="99"/>
    <w:rsid w:val="006A3A9E"/>
    <w:pPr>
      <w:numPr>
        <w:numId w:val="11"/>
      </w:numPr>
    </w:pPr>
  </w:style>
  <w:style w:type="numbering" w:customStyle="1" w:styleId="TableFootnotes">
    <w:name w:val="TableFootnotes"/>
    <w:uiPriority w:val="99"/>
    <w:rsid w:val="006A3A9E"/>
    <w:pPr>
      <w:numPr>
        <w:numId w:val="12"/>
      </w:numPr>
    </w:pPr>
  </w:style>
  <w:style w:type="numbering" w:customStyle="1" w:styleId="TableNumbering">
    <w:name w:val="TableNumbering"/>
    <w:uiPriority w:val="99"/>
    <w:rsid w:val="006A3A9E"/>
    <w:pPr>
      <w:numPr>
        <w:numId w:val="13"/>
      </w:numPr>
    </w:pPr>
  </w:style>
  <w:style w:type="paragraph" w:styleId="TOC6">
    <w:name w:val="toc 6"/>
    <w:basedOn w:val="Normal"/>
    <w:next w:val="Normal"/>
    <w:autoRedefine/>
    <w:uiPriority w:val="39"/>
    <w:rsid w:val="006A3A9E"/>
    <w:pPr>
      <w:spacing w:after="100" w:line="288" w:lineRule="auto"/>
      <w:ind w:left="900"/>
    </w:pPr>
    <w:rPr>
      <w:rFonts w:eastAsia="Times New Roman"/>
      <w:color w:val="000000"/>
      <w:szCs w:val="20"/>
      <w:lang w:eastAsia="en-AU"/>
    </w:rPr>
  </w:style>
  <w:style w:type="paragraph" w:styleId="TOC7">
    <w:name w:val="toc 7"/>
    <w:basedOn w:val="Normal"/>
    <w:next w:val="Normal"/>
    <w:autoRedefine/>
    <w:uiPriority w:val="39"/>
    <w:rsid w:val="006A3A9E"/>
    <w:pPr>
      <w:spacing w:after="100" w:line="288" w:lineRule="auto"/>
      <w:ind w:left="1080"/>
    </w:pPr>
    <w:rPr>
      <w:rFonts w:eastAsia="Times New Roman"/>
      <w:color w:val="000000"/>
      <w:szCs w:val="20"/>
      <w:lang w:eastAsia="en-AU"/>
    </w:rPr>
  </w:style>
  <w:style w:type="paragraph" w:styleId="TOC8">
    <w:name w:val="toc 8"/>
    <w:basedOn w:val="Normal"/>
    <w:next w:val="Normal"/>
    <w:autoRedefine/>
    <w:uiPriority w:val="39"/>
    <w:rsid w:val="006A3A9E"/>
    <w:pPr>
      <w:spacing w:after="100" w:line="288" w:lineRule="auto"/>
      <w:ind w:left="1260"/>
    </w:pPr>
    <w:rPr>
      <w:rFonts w:eastAsia="Times New Roman"/>
      <w:color w:val="000000"/>
      <w:szCs w:val="20"/>
      <w:lang w:eastAsia="en-AU"/>
    </w:rPr>
  </w:style>
  <w:style w:type="paragraph" w:styleId="TOC9">
    <w:name w:val="toc 9"/>
    <w:basedOn w:val="Normal"/>
    <w:next w:val="Normal"/>
    <w:autoRedefine/>
    <w:uiPriority w:val="39"/>
    <w:rsid w:val="006A3A9E"/>
    <w:pPr>
      <w:spacing w:after="100" w:line="288" w:lineRule="auto"/>
      <w:ind w:left="1440"/>
    </w:pPr>
    <w:rPr>
      <w:rFonts w:eastAsia="Times New Roman"/>
      <w:color w:val="000000"/>
      <w:szCs w:val="20"/>
      <w:lang w:eastAsia="en-AU"/>
    </w:rPr>
  </w:style>
  <w:style w:type="paragraph" w:customStyle="1" w:styleId="xDocumentDetails">
    <w:name w:val="xDocument Details"/>
    <w:basedOn w:val="Normal"/>
    <w:semiHidden/>
    <w:qFormat/>
    <w:rsid w:val="006A3A9E"/>
    <w:pPr>
      <w:framePr w:hSpace="181" w:vSpace="567" w:wrap="around" w:hAnchor="margin" w:yAlign="bottom"/>
      <w:tabs>
        <w:tab w:val="left" w:pos="2268"/>
      </w:tabs>
      <w:spacing w:after="0" w:line="288" w:lineRule="auto"/>
      <w:ind w:left="2268" w:hanging="2268"/>
      <w:suppressOverlap/>
    </w:pPr>
    <w:rPr>
      <w:rFonts w:eastAsia="Times New Roman"/>
      <w:color w:val="000000"/>
      <w:szCs w:val="20"/>
      <w:lang w:eastAsia="en-AU"/>
    </w:rPr>
  </w:style>
  <w:style w:type="paragraph" w:styleId="ListContinue2">
    <w:name w:val="List Continue 2"/>
    <w:basedOn w:val="Normal"/>
    <w:rsid w:val="006A3A9E"/>
    <w:pPr>
      <w:spacing w:before="120" w:after="60" w:line="288" w:lineRule="auto"/>
      <w:ind w:left="1361"/>
    </w:pPr>
    <w:rPr>
      <w:rFonts w:eastAsia="Times New Roman"/>
      <w:color w:val="000000"/>
      <w:szCs w:val="20"/>
      <w:lang w:eastAsia="en-AU"/>
    </w:rPr>
  </w:style>
  <w:style w:type="paragraph" w:styleId="ListContinue3">
    <w:name w:val="List Continue 3"/>
    <w:basedOn w:val="Normal"/>
    <w:rsid w:val="006A3A9E"/>
    <w:pPr>
      <w:spacing w:before="120" w:after="60" w:line="288" w:lineRule="auto"/>
      <w:ind w:left="2041"/>
    </w:pPr>
    <w:rPr>
      <w:rFonts w:eastAsia="Times New Roman"/>
      <w:color w:val="000000"/>
      <w:szCs w:val="20"/>
      <w:lang w:eastAsia="en-AU"/>
    </w:rPr>
  </w:style>
  <w:style w:type="paragraph" w:styleId="NoSpacing">
    <w:name w:val="No Spacing"/>
    <w:basedOn w:val="Normal"/>
    <w:next w:val="BodyText"/>
    <w:rsid w:val="006A3A9E"/>
    <w:pPr>
      <w:spacing w:after="0" w:line="288" w:lineRule="auto"/>
    </w:pPr>
    <w:rPr>
      <w:rFonts w:eastAsia="Times New Roman"/>
      <w:color w:val="000000"/>
      <w:szCs w:val="20"/>
      <w:lang w:eastAsia="en-AU"/>
    </w:rPr>
  </w:style>
  <w:style w:type="paragraph" w:styleId="Date">
    <w:name w:val="Date"/>
    <w:basedOn w:val="Normal"/>
    <w:next w:val="Normal"/>
    <w:link w:val="DateChar"/>
    <w:rsid w:val="006A3A9E"/>
    <w:pPr>
      <w:spacing w:before="360" w:after="0" w:line="288" w:lineRule="auto"/>
      <w:jc w:val="center"/>
    </w:pPr>
    <w:rPr>
      <w:rFonts w:eastAsia="Times New Roman"/>
      <w:color w:val="000000"/>
      <w:sz w:val="32"/>
      <w:szCs w:val="20"/>
      <w:lang w:eastAsia="en-AU"/>
    </w:rPr>
  </w:style>
  <w:style w:type="character" w:customStyle="1" w:styleId="DateChar">
    <w:name w:val="Date Char"/>
    <w:basedOn w:val="DefaultParagraphFont"/>
    <w:link w:val="Date"/>
    <w:rsid w:val="006A3A9E"/>
    <w:rPr>
      <w:rFonts w:ascii="Arial" w:eastAsia="Times New Roman" w:hAnsi="Arial"/>
      <w:color w:val="000000"/>
      <w:sz w:val="32"/>
    </w:rPr>
  </w:style>
  <w:style w:type="paragraph" w:customStyle="1" w:styleId="Subtitle20">
    <w:name w:val="Subtitle 2"/>
    <w:basedOn w:val="Normal"/>
    <w:qFormat/>
    <w:rsid w:val="006A3A9E"/>
    <w:pPr>
      <w:spacing w:before="360" w:after="360" w:line="288" w:lineRule="auto"/>
      <w:ind w:right="2552"/>
    </w:pPr>
    <w:rPr>
      <w:rFonts w:eastAsia="Times New Roman"/>
      <w:color w:val="000000"/>
      <w:sz w:val="28"/>
      <w:lang w:eastAsia="en-AU"/>
    </w:rPr>
  </w:style>
  <w:style w:type="paragraph" w:customStyle="1" w:styleId="PullOutBoxBullet">
    <w:name w:val="Pull Out Box Bullet"/>
    <w:basedOn w:val="PullOutBoxBodyText"/>
    <w:qFormat/>
    <w:rsid w:val="006A3A9E"/>
    <w:pPr>
      <w:numPr>
        <w:numId w:val="17"/>
      </w:numPr>
    </w:pPr>
  </w:style>
  <w:style w:type="paragraph" w:customStyle="1" w:styleId="TableofFiguresHeading">
    <w:name w:val="Table of Figures Heading"/>
    <w:basedOn w:val="Normal"/>
    <w:rsid w:val="006A3A9E"/>
    <w:pPr>
      <w:keepNext/>
      <w:keepLines/>
      <w:spacing w:before="240" w:after="240" w:line="240" w:lineRule="auto"/>
    </w:pPr>
    <w:rPr>
      <w:rFonts w:eastAsia="Times New Roman"/>
      <w:b/>
      <w:bCs/>
      <w:noProof/>
      <w:sz w:val="24"/>
      <w:szCs w:val="20"/>
      <w:lang w:eastAsia="en-AU"/>
    </w:rPr>
  </w:style>
  <w:style w:type="paragraph" w:customStyle="1" w:styleId="FooterLeftText">
    <w:name w:val="Footer Left Text"/>
    <w:semiHidden/>
    <w:rsid w:val="006A3A9E"/>
    <w:pPr>
      <w:framePr w:hSpace="113" w:wrap="around" w:vAnchor="page" w:hAnchor="margin" w:yAlign="bottom"/>
      <w:spacing w:line="288" w:lineRule="auto"/>
    </w:pPr>
    <w:rPr>
      <w:rFonts w:ascii="Arial" w:eastAsia="Times New Roman" w:hAnsi="Arial"/>
      <w:color w:val="5B5652"/>
      <w:sz w:val="18"/>
      <w:szCs w:val="18"/>
    </w:rPr>
  </w:style>
  <w:style w:type="paragraph" w:customStyle="1" w:styleId="Address">
    <w:name w:val="Address"/>
    <w:basedOn w:val="Normal"/>
    <w:semiHidden/>
    <w:rsid w:val="006A3A9E"/>
    <w:pPr>
      <w:framePr w:hSpace="181" w:wrap="around" w:vAnchor="page" w:hAnchor="page" w:xAlign="right" w:yAlign="bottom"/>
      <w:tabs>
        <w:tab w:val="left" w:pos="227"/>
      </w:tabs>
      <w:spacing w:after="0" w:line="288" w:lineRule="auto"/>
      <w:suppressOverlap/>
    </w:pPr>
    <w:rPr>
      <w:rFonts w:eastAsia="Times New Roman"/>
      <w:noProof/>
      <w:color w:val="FFFFFF"/>
      <w:szCs w:val="20"/>
      <w:lang w:eastAsia="en-AU"/>
    </w:rPr>
  </w:style>
  <w:style w:type="paragraph" w:styleId="Revision">
    <w:name w:val="Revision"/>
    <w:hidden/>
    <w:uiPriority w:val="99"/>
    <w:rsid w:val="006A3A9E"/>
    <w:rPr>
      <w:rFonts w:ascii="Calibri" w:eastAsia="Calibri" w:hAnsi="Calibri"/>
      <w:color w:val="000000"/>
      <w:lang w:eastAsia="en-US"/>
    </w:rPr>
  </w:style>
  <w:style w:type="paragraph" w:customStyle="1" w:styleId="BoldHeading">
    <w:name w:val="Bold Heading"/>
    <w:basedOn w:val="BodyText"/>
    <w:next w:val="BodyText"/>
    <w:qFormat/>
    <w:rsid w:val="006A3A9E"/>
    <w:pPr>
      <w:keepNext/>
      <w:spacing w:before="360"/>
    </w:pPr>
    <w:rPr>
      <w:b/>
      <w:color w:val="auto"/>
    </w:rPr>
  </w:style>
  <w:style w:type="paragraph" w:customStyle="1" w:styleId="TableBodyTextBold">
    <w:name w:val="Table Body Text Bold"/>
    <w:basedOn w:val="TableBodyText"/>
    <w:qFormat/>
    <w:rsid w:val="006A3A9E"/>
    <w:rPr>
      <w:b/>
    </w:rPr>
  </w:style>
  <w:style w:type="paragraph" w:customStyle="1" w:styleId="PullOutBoxHeading">
    <w:name w:val="Pull Out Box Heading"/>
    <w:basedOn w:val="PullOutBoxBodyText"/>
    <w:next w:val="PullOutBoxBodyText"/>
    <w:qFormat/>
    <w:rsid w:val="006A3A9E"/>
    <w:rPr>
      <w:b/>
    </w:rPr>
  </w:style>
  <w:style w:type="paragraph" w:customStyle="1" w:styleId="FigureSource">
    <w:name w:val="Figure Source"/>
    <w:basedOn w:val="Source"/>
    <w:next w:val="BodyText"/>
    <w:rsid w:val="006A3A9E"/>
  </w:style>
  <w:style w:type="table" w:styleId="LightGrid-Accent6">
    <w:name w:val="Light Grid Accent 6"/>
    <w:basedOn w:val="TableNormal"/>
    <w:uiPriority w:val="62"/>
    <w:rsid w:val="006A3A9E"/>
    <w:rPr>
      <w:rFonts w:ascii="Arial" w:eastAsia="Times New Roman" w:hAnsi="Arial"/>
    </w:rPr>
    <w:tblPr>
      <w:tblStyleRowBandSize w:val="1"/>
      <w:tblStyleColBandSize w:val="1"/>
      <w:tblBorders>
        <w:top w:val="single" w:sz="8" w:space="0" w:color="878686"/>
        <w:left w:val="single" w:sz="8" w:space="0" w:color="878686"/>
        <w:bottom w:val="single" w:sz="8" w:space="0" w:color="878686"/>
        <w:right w:val="single" w:sz="8" w:space="0" w:color="878686"/>
        <w:insideH w:val="single" w:sz="8" w:space="0" w:color="878686"/>
        <w:insideV w:val="single" w:sz="8" w:space="0" w:color="878686"/>
      </w:tblBorders>
    </w:tblPr>
    <w:tblStylePr w:type="firstRow">
      <w:pPr>
        <w:spacing w:before="0" w:after="0" w:line="240" w:lineRule="auto"/>
      </w:pPr>
      <w:rPr>
        <w:rFonts w:ascii="Arial" w:eastAsia="Times New Roman" w:hAnsi="Arial" w:cs="Times New Roman"/>
        <w:b/>
        <w:bCs/>
      </w:rPr>
      <w:tblPr/>
      <w:tcPr>
        <w:tcBorders>
          <w:top w:val="single" w:sz="8" w:space="0" w:color="878686"/>
          <w:left w:val="single" w:sz="8" w:space="0" w:color="878686"/>
          <w:bottom w:val="single" w:sz="18" w:space="0" w:color="878686"/>
          <w:right w:val="single" w:sz="8" w:space="0" w:color="878686"/>
          <w:insideH w:val="nil"/>
          <w:insideV w:val="single" w:sz="8" w:space="0" w:color="878686"/>
        </w:tcBorders>
      </w:tcPr>
    </w:tblStylePr>
    <w:tblStylePr w:type="lastRow">
      <w:pPr>
        <w:spacing w:before="0" w:after="0" w:line="240" w:lineRule="auto"/>
      </w:pPr>
      <w:rPr>
        <w:rFonts w:ascii="Arial" w:eastAsia="Times New Roman" w:hAnsi="Arial" w:cs="Times New Roman"/>
        <w:b/>
        <w:bCs/>
      </w:rPr>
      <w:tblPr/>
      <w:tcPr>
        <w:tcBorders>
          <w:top w:val="double" w:sz="6" w:space="0" w:color="878686"/>
          <w:left w:val="single" w:sz="8" w:space="0" w:color="878686"/>
          <w:bottom w:val="single" w:sz="8" w:space="0" w:color="878686"/>
          <w:right w:val="single" w:sz="8" w:space="0" w:color="878686"/>
          <w:insideH w:val="nil"/>
          <w:insideV w:val="single" w:sz="8" w:space="0" w:color="87868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878686"/>
          <w:left w:val="single" w:sz="8" w:space="0" w:color="878686"/>
          <w:bottom w:val="single" w:sz="8" w:space="0" w:color="878686"/>
          <w:right w:val="single" w:sz="8" w:space="0" w:color="878686"/>
        </w:tcBorders>
      </w:tcPr>
    </w:tblStylePr>
    <w:tblStylePr w:type="band1Vert">
      <w:tblPr/>
      <w:tcPr>
        <w:tcBorders>
          <w:top w:val="single" w:sz="8" w:space="0" w:color="878686"/>
          <w:left w:val="single" w:sz="8" w:space="0" w:color="878686"/>
          <w:bottom w:val="single" w:sz="8" w:space="0" w:color="878686"/>
          <w:right w:val="single" w:sz="8" w:space="0" w:color="878686"/>
        </w:tcBorders>
        <w:shd w:val="clear" w:color="auto" w:fill="E1E1E1"/>
      </w:tcPr>
    </w:tblStylePr>
    <w:tblStylePr w:type="band1Horz">
      <w:tblPr/>
      <w:tcPr>
        <w:tcBorders>
          <w:top w:val="single" w:sz="8" w:space="0" w:color="878686"/>
          <w:left w:val="single" w:sz="8" w:space="0" w:color="878686"/>
          <w:bottom w:val="single" w:sz="8" w:space="0" w:color="878686"/>
          <w:right w:val="single" w:sz="8" w:space="0" w:color="878686"/>
          <w:insideV w:val="single" w:sz="8" w:space="0" w:color="878686"/>
        </w:tcBorders>
        <w:shd w:val="clear" w:color="auto" w:fill="E1E1E1"/>
      </w:tcPr>
    </w:tblStylePr>
    <w:tblStylePr w:type="band2Horz">
      <w:tblPr/>
      <w:tcPr>
        <w:tcBorders>
          <w:top w:val="single" w:sz="8" w:space="0" w:color="878686"/>
          <w:left w:val="single" w:sz="8" w:space="0" w:color="878686"/>
          <w:bottom w:val="single" w:sz="8" w:space="0" w:color="878686"/>
          <w:right w:val="single" w:sz="8" w:space="0" w:color="878686"/>
          <w:insideV w:val="single" w:sz="8" w:space="0" w:color="878686"/>
        </w:tcBorders>
      </w:tcPr>
    </w:tblStylePr>
  </w:style>
  <w:style w:type="paragraph" w:styleId="NormalWeb">
    <w:name w:val="Normal (Web)"/>
    <w:basedOn w:val="Normal"/>
    <w:uiPriority w:val="99"/>
    <w:unhideWhenUsed/>
    <w:rsid w:val="006A3A9E"/>
    <w:pPr>
      <w:spacing w:before="100" w:beforeAutospacing="1" w:after="100" w:afterAutospacing="1" w:line="240" w:lineRule="auto"/>
    </w:pPr>
    <w:rPr>
      <w:rFonts w:eastAsia="Times New Roman"/>
      <w:color w:val="000000"/>
      <w:lang w:eastAsia="en-AU"/>
    </w:rPr>
  </w:style>
  <w:style w:type="paragraph" w:customStyle="1" w:styleId="StyleSourceAfter6pt">
    <w:name w:val="Style Source + After:  6 pt"/>
    <w:basedOn w:val="Source"/>
    <w:rsid w:val="006A3A9E"/>
    <w:pPr>
      <w:spacing w:after="120"/>
      <w:ind w:left="567" w:hanging="567"/>
    </w:pPr>
  </w:style>
  <w:style w:type="character" w:customStyle="1" w:styleId="MySuperscriptItalics">
    <w:name w:val="MySuperscript&amp;Italics"/>
    <w:semiHidden/>
    <w:rsid w:val="006A3A9E"/>
    <w:rPr>
      <w:b w:val="0"/>
      <w:i/>
      <w:vertAlign w:val="superscript"/>
    </w:rPr>
  </w:style>
  <w:style w:type="character" w:customStyle="1" w:styleId="MySubscriptItalics">
    <w:name w:val="MySubscript&amp;Italics"/>
    <w:semiHidden/>
    <w:rsid w:val="006A3A9E"/>
    <w:rPr>
      <w:b w:val="0"/>
      <w:i/>
      <w:vertAlign w:val="subscript"/>
    </w:rPr>
  </w:style>
  <w:style w:type="character" w:customStyle="1" w:styleId="MySuperscript">
    <w:name w:val="MySuperscript"/>
    <w:semiHidden/>
    <w:rsid w:val="006A3A9E"/>
    <w:rPr>
      <w:b w:val="0"/>
      <w:i w:val="0"/>
      <w:vertAlign w:val="superscript"/>
    </w:rPr>
  </w:style>
  <w:style w:type="character" w:customStyle="1" w:styleId="MySubscript">
    <w:name w:val="MySubscript"/>
    <w:semiHidden/>
    <w:rsid w:val="006A3A9E"/>
    <w:rPr>
      <w:b w:val="0"/>
      <w:i w:val="0"/>
      <w:vertAlign w:val="subscript"/>
    </w:rPr>
  </w:style>
  <w:style w:type="character" w:customStyle="1" w:styleId="BoldAndItalics">
    <w:name w:val="Bold And Italics"/>
    <w:rsid w:val="006A3A9E"/>
    <w:rPr>
      <w:b/>
      <w:i/>
      <w:vertAlign w:val="baseline"/>
    </w:rPr>
  </w:style>
  <w:style w:type="character" w:customStyle="1" w:styleId="Italics">
    <w:name w:val="Italics"/>
    <w:rsid w:val="006A3A9E"/>
    <w:rPr>
      <w:b w:val="0"/>
      <w:i/>
      <w:vertAlign w:val="baseline"/>
    </w:rPr>
  </w:style>
  <w:style w:type="table" w:customStyle="1" w:styleId="PullOutBox">
    <w:name w:val="Pull Out Box"/>
    <w:basedOn w:val="TableNormal"/>
    <w:uiPriority w:val="99"/>
    <w:rsid w:val="006A3A9E"/>
    <w:rPr>
      <w:rFonts w:ascii="Arial" w:eastAsia="Times New Roman" w:hAnsi="Arial"/>
    </w:rPr>
    <w:tblPr>
      <w:tblBorders>
        <w:top w:val="single" w:sz="4" w:space="0" w:color="277BB4"/>
        <w:left w:val="single" w:sz="4" w:space="0" w:color="277BB4"/>
        <w:bottom w:val="single" w:sz="4" w:space="0" w:color="277BB4"/>
        <w:right w:val="single" w:sz="4" w:space="0" w:color="277BB4"/>
      </w:tblBorders>
      <w:tblCellMar>
        <w:top w:w="113" w:type="dxa"/>
        <w:left w:w="0" w:type="dxa"/>
        <w:bottom w:w="113" w:type="dxa"/>
        <w:right w:w="0" w:type="dxa"/>
      </w:tblCellMar>
    </w:tblPr>
    <w:tcPr>
      <w:shd w:val="clear" w:color="auto" w:fill="auto"/>
    </w:tcPr>
  </w:style>
  <w:style w:type="paragraph" w:customStyle="1" w:styleId="PullOutBoxBullet2">
    <w:name w:val="Pull Out Box Bullet 2"/>
    <w:basedOn w:val="Normal"/>
    <w:rsid w:val="006A3A9E"/>
    <w:pPr>
      <w:numPr>
        <w:ilvl w:val="1"/>
        <w:numId w:val="17"/>
      </w:numPr>
      <w:spacing w:after="0" w:line="288" w:lineRule="auto"/>
    </w:pPr>
    <w:rPr>
      <w:rFonts w:eastAsia="Times New Roman"/>
      <w:color w:val="000000"/>
      <w:szCs w:val="20"/>
      <w:lang w:eastAsia="en-AU"/>
    </w:rPr>
  </w:style>
  <w:style w:type="paragraph" w:customStyle="1" w:styleId="TableBodyTextRight">
    <w:name w:val="Table Body Text Right"/>
    <w:basedOn w:val="TableBodyText"/>
    <w:qFormat/>
    <w:rsid w:val="006A3A9E"/>
    <w:pPr>
      <w:jc w:val="right"/>
    </w:pPr>
  </w:style>
  <w:style w:type="table" w:customStyle="1" w:styleId="TableAMinimalLines">
    <w:name w:val="Table A Minimal Lines"/>
    <w:basedOn w:val="TableNormal"/>
    <w:uiPriority w:val="99"/>
    <w:rsid w:val="006A3A9E"/>
    <w:pPr>
      <w:ind w:left="28" w:right="113"/>
    </w:pPr>
    <w:rPr>
      <w:rFonts w:ascii="Arial" w:eastAsia="Times New Roman" w:hAnsi="Arial"/>
      <w:sz w:val="18"/>
    </w:rPr>
    <w:tblPr>
      <w:tblBorders>
        <w:top w:val="single" w:sz="4" w:space="0" w:color="277BB4"/>
        <w:bottom w:val="single" w:sz="4" w:space="0" w:color="277BB4"/>
      </w:tblBorders>
      <w:tblCellMar>
        <w:top w:w="57" w:type="dxa"/>
        <w:left w:w="0" w:type="dxa"/>
        <w:bottom w:w="28" w:type="dxa"/>
        <w:right w:w="0" w:type="dxa"/>
      </w:tblCellMar>
    </w:tblPr>
    <w:trPr>
      <w:cantSplit/>
    </w:trPr>
    <w:tblStylePr w:type="firstRow">
      <w:pPr>
        <w:keepNext/>
        <w:wordWrap/>
        <w:jc w:val="left"/>
      </w:pPr>
      <w:rPr>
        <w:b w:val="0"/>
        <w:color w:val="auto"/>
      </w:rPr>
      <w:tblPr/>
      <w:trPr>
        <w:cantSplit w:val="0"/>
        <w:tblHeader/>
      </w:trPr>
      <w:tcPr>
        <w:tcBorders>
          <w:top w:val="single" w:sz="4" w:space="0" w:color="277BB4"/>
          <w:left w:val="nil"/>
          <w:bottom w:val="single" w:sz="4" w:space="0" w:color="277BB4"/>
          <w:right w:val="nil"/>
          <w:insideH w:val="nil"/>
          <w:insideV w:val="nil"/>
          <w:tl2br w:val="nil"/>
          <w:tr2bl w:val="nil"/>
        </w:tcBorders>
        <w:vAlign w:val="bottom"/>
      </w:tcPr>
    </w:tblStylePr>
    <w:tblStylePr w:type="firstCol">
      <w:pPr>
        <w:jc w:val="left"/>
      </w:pPr>
    </w:tblStylePr>
    <w:tblStylePr w:type="nwCell">
      <w:pPr>
        <w:jc w:val="left"/>
      </w:pPr>
      <w:tblPr/>
      <w:tcPr>
        <w:vAlign w:val="center"/>
      </w:tcPr>
    </w:tblStylePr>
  </w:style>
  <w:style w:type="table" w:styleId="Table3Deffects1">
    <w:name w:val="Table 3D effects 1"/>
    <w:basedOn w:val="TableNormal"/>
    <w:rsid w:val="006A3A9E"/>
    <w:rPr>
      <w:rFonts w:ascii="Arial" w:eastAsia="Times New Roma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MyBoldItalicsUnderline">
    <w:name w:val="MyBoldItalicsUnderline"/>
    <w:semiHidden/>
    <w:rsid w:val="006A3A9E"/>
    <w:rPr>
      <w:b/>
      <w:i/>
      <w:u w:val="single"/>
      <w:vertAlign w:val="baseline"/>
    </w:rPr>
  </w:style>
  <w:style w:type="character" w:customStyle="1" w:styleId="MyBoldUnderline">
    <w:name w:val="MyBoldUnderline"/>
    <w:semiHidden/>
    <w:rsid w:val="006A3A9E"/>
    <w:rPr>
      <w:b/>
      <w:i/>
      <w:u w:val="single"/>
      <w:vertAlign w:val="baseline"/>
    </w:rPr>
  </w:style>
  <w:style w:type="character" w:customStyle="1" w:styleId="MyItalicsUnderline">
    <w:name w:val="MyItalicsUnderline"/>
    <w:semiHidden/>
    <w:rsid w:val="006A3A9E"/>
    <w:rPr>
      <w:b/>
      <w:i/>
      <w:u w:val="single"/>
      <w:vertAlign w:val="baseline"/>
    </w:rPr>
  </w:style>
  <w:style w:type="character" w:customStyle="1" w:styleId="MyUnderline">
    <w:name w:val="MyUnderline"/>
    <w:semiHidden/>
    <w:rsid w:val="006A3A9E"/>
    <w:rPr>
      <w:b w:val="0"/>
      <w:i w:val="0"/>
      <w:u w:val="single"/>
      <w:vertAlign w:val="baseline"/>
    </w:rPr>
  </w:style>
  <w:style w:type="paragraph" w:customStyle="1" w:styleId="ReferenceText">
    <w:name w:val="Reference Text"/>
    <w:basedOn w:val="BodyText"/>
    <w:qFormat/>
    <w:rsid w:val="006A3A9E"/>
    <w:pPr>
      <w:spacing w:before="120" w:after="120"/>
      <w:ind w:left="425" w:hanging="425"/>
    </w:pPr>
  </w:style>
  <w:style w:type="paragraph" w:customStyle="1" w:styleId="BodyTextSmall">
    <w:name w:val="Body Text Small"/>
    <w:basedOn w:val="Normal"/>
    <w:qFormat/>
    <w:rsid w:val="006A3A9E"/>
    <w:pPr>
      <w:spacing w:before="120" w:after="120" w:line="288" w:lineRule="auto"/>
    </w:pPr>
    <w:rPr>
      <w:rFonts w:eastAsia="Times New Roman"/>
      <w:color w:val="000000"/>
      <w:sz w:val="18"/>
      <w:szCs w:val="20"/>
      <w:lang w:eastAsia="en-AU"/>
    </w:rPr>
  </w:style>
  <w:style w:type="paragraph" w:customStyle="1" w:styleId="PullOutBoxBullet3">
    <w:name w:val="Pull Out Box Bullet 3"/>
    <w:basedOn w:val="BodyText"/>
    <w:rsid w:val="006A3A9E"/>
    <w:pPr>
      <w:numPr>
        <w:ilvl w:val="2"/>
        <w:numId w:val="17"/>
      </w:numPr>
      <w:spacing w:before="120" w:after="120" w:line="240" w:lineRule="auto"/>
    </w:pPr>
  </w:style>
  <w:style w:type="paragraph" w:customStyle="1" w:styleId="PullOutBoxNumber">
    <w:name w:val="Pull Out Box Number"/>
    <w:basedOn w:val="PullOutBoxBodyText"/>
    <w:qFormat/>
    <w:rsid w:val="006A3A9E"/>
    <w:pPr>
      <w:numPr>
        <w:numId w:val="18"/>
      </w:numPr>
      <w:spacing w:line="240" w:lineRule="auto"/>
    </w:pPr>
  </w:style>
  <w:style w:type="paragraph" w:customStyle="1" w:styleId="PullOutBoxNumber2">
    <w:name w:val="Pull Out Box Number 2"/>
    <w:basedOn w:val="PullOutBoxBodyText"/>
    <w:qFormat/>
    <w:rsid w:val="006A3A9E"/>
    <w:pPr>
      <w:numPr>
        <w:ilvl w:val="1"/>
        <w:numId w:val="18"/>
      </w:numPr>
    </w:pPr>
  </w:style>
  <w:style w:type="paragraph" w:customStyle="1" w:styleId="PullOutBoxNumber3">
    <w:name w:val="Pull Out Box Number 3"/>
    <w:basedOn w:val="PullOutBoxBodyText"/>
    <w:qFormat/>
    <w:rsid w:val="006A3A9E"/>
    <w:pPr>
      <w:numPr>
        <w:ilvl w:val="2"/>
        <w:numId w:val="18"/>
      </w:numPr>
      <w:spacing w:line="240" w:lineRule="auto"/>
    </w:pPr>
  </w:style>
  <w:style w:type="numbering" w:customStyle="1" w:styleId="PullOutBoxNumbering">
    <w:name w:val="Pull Out Box Numbering"/>
    <w:uiPriority w:val="99"/>
    <w:rsid w:val="006A3A9E"/>
    <w:pPr>
      <w:numPr>
        <w:numId w:val="15"/>
      </w:numPr>
    </w:pPr>
  </w:style>
  <w:style w:type="paragraph" w:customStyle="1" w:styleId="PhotoCredit">
    <w:name w:val="Photo Credit"/>
    <w:basedOn w:val="BodyText"/>
    <w:qFormat/>
    <w:rsid w:val="006A3A9E"/>
    <w:pPr>
      <w:spacing w:before="40" w:after="280" w:line="180" w:lineRule="atLeast"/>
    </w:pPr>
    <w:rPr>
      <w:i/>
      <w:sz w:val="16"/>
    </w:rPr>
  </w:style>
  <w:style w:type="paragraph" w:customStyle="1" w:styleId="BodyTextBold">
    <w:name w:val="Body Text Bold"/>
    <w:basedOn w:val="BodyText"/>
    <w:qFormat/>
    <w:rsid w:val="006A3A9E"/>
    <w:rPr>
      <w:b/>
    </w:rPr>
  </w:style>
  <w:style w:type="paragraph" w:customStyle="1" w:styleId="BodyTextItalics">
    <w:name w:val="Body Text Italics"/>
    <w:basedOn w:val="BodyText"/>
    <w:qFormat/>
    <w:rsid w:val="006A3A9E"/>
    <w:rPr>
      <w:i/>
    </w:rPr>
  </w:style>
  <w:style w:type="paragraph" w:customStyle="1" w:styleId="ScheduleListNumber">
    <w:name w:val="Schedule List Number"/>
    <w:basedOn w:val="Normal"/>
    <w:qFormat/>
    <w:rsid w:val="006A3A9E"/>
    <w:pPr>
      <w:numPr>
        <w:numId w:val="16"/>
      </w:numPr>
      <w:spacing w:before="120" w:after="120" w:line="288" w:lineRule="auto"/>
    </w:pPr>
    <w:rPr>
      <w:rFonts w:eastAsia="Times New Roman"/>
      <w:color w:val="000000"/>
      <w:szCs w:val="20"/>
      <w:lang w:eastAsia="en-AU"/>
    </w:rPr>
  </w:style>
  <w:style w:type="paragraph" w:customStyle="1" w:styleId="ScheduleListNumber2">
    <w:name w:val="Schedule List Number 2"/>
    <w:basedOn w:val="Normal"/>
    <w:qFormat/>
    <w:rsid w:val="006A3A9E"/>
    <w:pPr>
      <w:numPr>
        <w:ilvl w:val="1"/>
        <w:numId w:val="16"/>
      </w:numPr>
      <w:spacing w:before="120" w:after="120" w:line="288" w:lineRule="auto"/>
    </w:pPr>
    <w:rPr>
      <w:rFonts w:eastAsia="Times New Roman"/>
      <w:color w:val="000000"/>
      <w:szCs w:val="20"/>
      <w:lang w:eastAsia="en-AU"/>
    </w:rPr>
  </w:style>
  <w:style w:type="paragraph" w:customStyle="1" w:styleId="ScheduleListNumber3">
    <w:name w:val="Schedule List Number 3"/>
    <w:basedOn w:val="Normal"/>
    <w:qFormat/>
    <w:rsid w:val="006A3A9E"/>
    <w:pPr>
      <w:numPr>
        <w:ilvl w:val="2"/>
        <w:numId w:val="16"/>
      </w:numPr>
      <w:spacing w:before="120" w:after="120" w:line="288" w:lineRule="auto"/>
    </w:pPr>
    <w:rPr>
      <w:rFonts w:eastAsia="Times New Roman"/>
      <w:color w:val="000000"/>
      <w:szCs w:val="20"/>
      <w:lang w:eastAsia="en-AU"/>
    </w:rPr>
  </w:style>
  <w:style w:type="paragraph" w:customStyle="1" w:styleId="FooterPageNumber">
    <w:name w:val="Footer Page Number"/>
    <w:basedOn w:val="Footer"/>
    <w:rsid w:val="006A3A9E"/>
    <w:pPr>
      <w:tabs>
        <w:tab w:val="left" w:pos="1077"/>
      </w:tabs>
      <w:jc w:val="right"/>
    </w:pPr>
    <w:rPr>
      <w:rFonts w:eastAsia="Cambria"/>
      <w:color w:val="000000"/>
      <w:szCs w:val="20"/>
    </w:rPr>
  </w:style>
  <w:style w:type="paragraph" w:customStyle="1" w:styleId="HeaderCoverPage">
    <w:name w:val="Header Cover Page"/>
    <w:basedOn w:val="Header"/>
    <w:next w:val="BodyText"/>
    <w:uiPriority w:val="99"/>
    <w:rsid w:val="006A3A9E"/>
    <w:pPr>
      <w:spacing w:after="2640" w:line="240" w:lineRule="auto"/>
      <w:jc w:val="right"/>
    </w:pPr>
    <w:rPr>
      <w:rFonts w:eastAsia="Times New Roman"/>
      <w:color w:val="000000"/>
      <w:sz w:val="18"/>
      <w:szCs w:val="20"/>
      <w:lang w:eastAsia="en-AU"/>
    </w:rPr>
  </w:style>
  <w:style w:type="paragraph" w:customStyle="1" w:styleId="HighlightBoxBodyText">
    <w:name w:val="Highlight Box Body Text"/>
    <w:basedOn w:val="BodyText"/>
    <w:qFormat/>
    <w:rsid w:val="006A3A9E"/>
    <w:pPr>
      <w:pBdr>
        <w:top w:val="single" w:sz="4" w:space="12" w:color="F4F8FB"/>
        <w:left w:val="single" w:sz="4" w:space="12" w:color="F4F8FB"/>
        <w:bottom w:val="single" w:sz="4" w:space="12" w:color="F4F8FB"/>
        <w:right w:val="single" w:sz="4" w:space="12" w:color="F4F8FB"/>
      </w:pBdr>
      <w:shd w:val="clear" w:color="auto" w:fill="F4F8FB"/>
      <w:spacing w:before="120" w:after="120"/>
      <w:ind w:left="284" w:right="284"/>
    </w:pPr>
  </w:style>
  <w:style w:type="paragraph" w:customStyle="1" w:styleId="HighlightBoxBullet">
    <w:name w:val="Highlight Box Bullet"/>
    <w:basedOn w:val="HighlightBoxBodyText"/>
    <w:qFormat/>
    <w:rsid w:val="006A3A9E"/>
    <w:pPr>
      <w:numPr>
        <w:numId w:val="19"/>
      </w:numPr>
      <w:ind w:left="681" w:hanging="397"/>
    </w:pPr>
  </w:style>
  <w:style w:type="paragraph" w:customStyle="1" w:styleId="NoteText">
    <w:name w:val="Note Text"/>
    <w:basedOn w:val="BodyText"/>
    <w:qFormat/>
    <w:rsid w:val="006A3A9E"/>
    <w:pPr>
      <w:spacing w:before="60" w:after="60"/>
    </w:pPr>
    <w:rPr>
      <w:sz w:val="16"/>
    </w:rPr>
  </w:style>
  <w:style w:type="paragraph" w:styleId="Quote">
    <w:name w:val="Quote"/>
    <w:basedOn w:val="Normal"/>
    <w:link w:val="QuoteChar"/>
    <w:qFormat/>
    <w:rsid w:val="006A3A9E"/>
    <w:pPr>
      <w:tabs>
        <w:tab w:val="left" w:pos="1134"/>
        <w:tab w:val="left" w:pos="1701"/>
        <w:tab w:val="left" w:pos="2268"/>
        <w:tab w:val="left" w:pos="2835"/>
        <w:tab w:val="left" w:pos="3402"/>
        <w:tab w:val="left" w:pos="3969"/>
        <w:tab w:val="left" w:pos="4536"/>
      </w:tabs>
      <w:spacing w:before="120" w:after="120" w:line="288" w:lineRule="auto"/>
      <w:ind w:left="567" w:right="567"/>
      <w:jc w:val="both"/>
    </w:pPr>
    <w:rPr>
      <w:rFonts w:eastAsia="Times New Roman" w:cs="Arial"/>
      <w:iCs/>
      <w:szCs w:val="18"/>
      <w:lang w:eastAsia="en-AU"/>
    </w:rPr>
  </w:style>
  <w:style w:type="character" w:customStyle="1" w:styleId="QuoteChar">
    <w:name w:val="Quote Char"/>
    <w:basedOn w:val="DefaultParagraphFont"/>
    <w:link w:val="Quote"/>
    <w:rsid w:val="006A3A9E"/>
    <w:rPr>
      <w:rFonts w:ascii="Arial" w:eastAsia="Times New Roman" w:hAnsi="Arial" w:cs="Arial"/>
      <w:iCs/>
      <w:szCs w:val="18"/>
    </w:rPr>
  </w:style>
  <w:style w:type="paragraph" w:customStyle="1" w:styleId="QuoteBullet">
    <w:name w:val="Quote Bullet"/>
    <w:basedOn w:val="Quote"/>
    <w:qFormat/>
    <w:rsid w:val="006A3A9E"/>
    <w:pPr>
      <w:numPr>
        <w:numId w:val="20"/>
      </w:numPr>
    </w:pPr>
  </w:style>
  <w:style w:type="paragraph" w:customStyle="1" w:styleId="QuoteBullet2">
    <w:name w:val="Quote Bullet 2"/>
    <w:basedOn w:val="Quote"/>
    <w:qFormat/>
    <w:rsid w:val="006A3A9E"/>
    <w:pPr>
      <w:numPr>
        <w:ilvl w:val="1"/>
        <w:numId w:val="20"/>
      </w:numPr>
    </w:pPr>
  </w:style>
  <w:style w:type="paragraph" w:customStyle="1" w:styleId="QuoteHangingIndent1">
    <w:name w:val="Quote Hanging Indent 1"/>
    <w:basedOn w:val="Quote"/>
    <w:qFormat/>
    <w:rsid w:val="006A3A9E"/>
    <w:pPr>
      <w:ind w:left="1134" w:hanging="567"/>
    </w:pPr>
  </w:style>
  <w:style w:type="paragraph" w:customStyle="1" w:styleId="QuoteHangingIndent2">
    <w:name w:val="Quote Hanging Indent 2"/>
    <w:basedOn w:val="QuoteHangingIndent1"/>
    <w:qFormat/>
    <w:rsid w:val="006A3A9E"/>
    <w:pPr>
      <w:tabs>
        <w:tab w:val="clear" w:pos="1134"/>
      </w:tabs>
      <w:ind w:left="1701"/>
    </w:pPr>
  </w:style>
  <w:style w:type="paragraph" w:customStyle="1" w:styleId="QuoteHangingIndent3">
    <w:name w:val="Quote Hanging Indent 3"/>
    <w:basedOn w:val="QuoteHangingIndent2"/>
    <w:qFormat/>
    <w:rsid w:val="006A3A9E"/>
    <w:pPr>
      <w:tabs>
        <w:tab w:val="clear" w:pos="1701"/>
      </w:tabs>
      <w:ind w:left="2268"/>
    </w:pPr>
  </w:style>
  <w:style w:type="paragraph" w:styleId="BodyTextIndent">
    <w:name w:val="Body Text Indent"/>
    <w:basedOn w:val="Normal"/>
    <w:link w:val="BodyTextIndentChar"/>
    <w:unhideWhenUsed/>
    <w:rsid w:val="006A3A9E"/>
    <w:pPr>
      <w:spacing w:before="120" w:after="120" w:line="288" w:lineRule="auto"/>
      <w:ind w:left="680" w:hanging="680"/>
    </w:pPr>
    <w:rPr>
      <w:rFonts w:eastAsia="Times New Roman"/>
      <w:color w:val="000000"/>
      <w:szCs w:val="20"/>
      <w:lang w:eastAsia="en-AU"/>
    </w:rPr>
  </w:style>
  <w:style w:type="character" w:customStyle="1" w:styleId="BodyTextIndentChar">
    <w:name w:val="Body Text Indent Char"/>
    <w:basedOn w:val="DefaultParagraphFont"/>
    <w:link w:val="BodyTextIndent"/>
    <w:rsid w:val="006A3A9E"/>
    <w:rPr>
      <w:rFonts w:ascii="Arial" w:eastAsia="Times New Roman" w:hAnsi="Arial"/>
      <w:color w:val="000000"/>
    </w:rPr>
  </w:style>
  <w:style w:type="paragraph" w:styleId="CommentText">
    <w:name w:val="annotation text"/>
    <w:basedOn w:val="Normal"/>
    <w:link w:val="CommentTextChar"/>
    <w:uiPriority w:val="39"/>
    <w:unhideWhenUsed/>
    <w:rsid w:val="006A3A9E"/>
    <w:pPr>
      <w:spacing w:after="0" w:line="240" w:lineRule="auto"/>
    </w:pPr>
    <w:rPr>
      <w:rFonts w:eastAsia="Times New Roman"/>
      <w:color w:val="000000"/>
      <w:szCs w:val="20"/>
      <w:lang w:eastAsia="en-AU"/>
    </w:rPr>
  </w:style>
  <w:style w:type="character" w:customStyle="1" w:styleId="CommentTextChar">
    <w:name w:val="Comment Text Char"/>
    <w:basedOn w:val="DefaultParagraphFont"/>
    <w:link w:val="CommentText"/>
    <w:uiPriority w:val="39"/>
    <w:rsid w:val="006A3A9E"/>
    <w:rPr>
      <w:rFonts w:ascii="Arial" w:eastAsia="Times New Roman" w:hAnsi="Arial"/>
      <w:color w:val="000000"/>
    </w:rPr>
  </w:style>
  <w:style w:type="paragraph" w:styleId="CommentSubject">
    <w:name w:val="annotation subject"/>
    <w:basedOn w:val="CommentText"/>
    <w:next w:val="CommentText"/>
    <w:link w:val="CommentSubjectChar"/>
    <w:uiPriority w:val="39"/>
    <w:unhideWhenUsed/>
    <w:rsid w:val="006A3A9E"/>
    <w:rPr>
      <w:b/>
      <w:bCs/>
    </w:rPr>
  </w:style>
  <w:style w:type="character" w:customStyle="1" w:styleId="CommentSubjectChar">
    <w:name w:val="Comment Subject Char"/>
    <w:basedOn w:val="CommentTextChar"/>
    <w:link w:val="CommentSubject"/>
    <w:uiPriority w:val="39"/>
    <w:rsid w:val="006A3A9E"/>
    <w:rPr>
      <w:rFonts w:ascii="Arial" w:eastAsia="Times New Roman" w:hAnsi="Arial"/>
      <w:b/>
      <w:bCs/>
      <w:color w:val="000000"/>
    </w:rPr>
  </w:style>
  <w:style w:type="character" w:styleId="CommentReference">
    <w:name w:val="annotation reference"/>
    <w:uiPriority w:val="39"/>
    <w:unhideWhenUsed/>
    <w:rsid w:val="006A3A9E"/>
    <w:rPr>
      <w:sz w:val="16"/>
      <w:szCs w:val="16"/>
    </w:rPr>
  </w:style>
  <w:style w:type="paragraph" w:styleId="PlainText">
    <w:name w:val="Plain Text"/>
    <w:basedOn w:val="Normal"/>
    <w:link w:val="PlainTextChar"/>
    <w:uiPriority w:val="39"/>
    <w:unhideWhenUsed/>
    <w:rsid w:val="006A3A9E"/>
    <w:pPr>
      <w:spacing w:after="0" w:line="240" w:lineRule="auto"/>
    </w:pPr>
    <w:rPr>
      <w:rFonts w:ascii="Consolas" w:eastAsia="Times New Roman" w:hAnsi="Consolas" w:cs="Consolas"/>
      <w:color w:val="000000"/>
      <w:sz w:val="21"/>
      <w:szCs w:val="21"/>
      <w:lang w:eastAsia="en-AU"/>
    </w:rPr>
  </w:style>
  <w:style w:type="character" w:customStyle="1" w:styleId="PlainTextChar">
    <w:name w:val="Plain Text Char"/>
    <w:basedOn w:val="DefaultParagraphFont"/>
    <w:link w:val="PlainText"/>
    <w:uiPriority w:val="39"/>
    <w:rsid w:val="006A3A9E"/>
    <w:rPr>
      <w:rFonts w:ascii="Consolas" w:eastAsia="Times New Roman" w:hAnsi="Consolas" w:cs="Consolas"/>
      <w:color w:val="000000"/>
      <w:sz w:val="21"/>
      <w:szCs w:val="21"/>
    </w:rPr>
  </w:style>
  <w:style w:type="character" w:styleId="PageNumber">
    <w:name w:val="page number"/>
    <w:rsid w:val="006A3A9E"/>
    <w:rPr>
      <w:rFonts w:ascii="Times New Roman" w:hAnsi="Times New Roman"/>
      <w:noProof w:val="0"/>
      <w:kern w:val="0"/>
      <w:sz w:val="23"/>
      <w:vertAlign w:val="baseline"/>
      <w:lang w:val="en-AU"/>
    </w:rPr>
  </w:style>
  <w:style w:type="paragraph" w:styleId="BodyTextIndent2">
    <w:name w:val="Body Text Indent 2"/>
    <w:basedOn w:val="BodyText"/>
    <w:link w:val="BodyTextIndent2Char"/>
    <w:rsid w:val="006A3A9E"/>
    <w:pPr>
      <w:ind w:left="1360" w:hanging="680"/>
    </w:pPr>
  </w:style>
  <w:style w:type="character" w:customStyle="1" w:styleId="BodyTextIndent2Char">
    <w:name w:val="Body Text Indent 2 Char"/>
    <w:basedOn w:val="DefaultParagraphFont"/>
    <w:link w:val="BodyTextIndent2"/>
    <w:rsid w:val="006A3A9E"/>
    <w:rPr>
      <w:rFonts w:ascii="Arial" w:eastAsia="Times New Roman" w:hAnsi="Arial"/>
      <w:color w:val="000000"/>
    </w:rPr>
  </w:style>
  <w:style w:type="paragraph" w:styleId="ListNumber5">
    <w:name w:val="List Number 5"/>
    <w:basedOn w:val="Normal"/>
    <w:unhideWhenUsed/>
    <w:rsid w:val="006A3A9E"/>
    <w:pPr>
      <w:tabs>
        <w:tab w:val="num" w:pos="2722"/>
      </w:tabs>
      <w:spacing w:after="0" w:line="288" w:lineRule="auto"/>
      <w:ind w:left="2722" w:hanging="681"/>
      <w:contextualSpacing/>
    </w:pPr>
    <w:rPr>
      <w:rFonts w:eastAsia="Times New Roman"/>
      <w:color w:val="000000"/>
      <w:szCs w:val="20"/>
      <w:lang w:eastAsia="en-AU"/>
    </w:rPr>
  </w:style>
  <w:style w:type="paragraph" w:styleId="BodyTextIndent3">
    <w:name w:val="Body Text Indent 3"/>
    <w:basedOn w:val="BodyText"/>
    <w:link w:val="BodyTextIndent3Char"/>
    <w:unhideWhenUsed/>
    <w:rsid w:val="006A3A9E"/>
    <w:pPr>
      <w:tabs>
        <w:tab w:val="clear" w:pos="2268"/>
        <w:tab w:val="left" w:pos="1418"/>
      </w:tabs>
      <w:spacing w:before="120" w:after="120"/>
      <w:ind w:left="2041" w:hanging="680"/>
    </w:pPr>
  </w:style>
  <w:style w:type="character" w:customStyle="1" w:styleId="BodyTextIndent3Char">
    <w:name w:val="Body Text Indent 3 Char"/>
    <w:basedOn w:val="DefaultParagraphFont"/>
    <w:link w:val="BodyTextIndent3"/>
    <w:rsid w:val="006A3A9E"/>
    <w:rPr>
      <w:rFonts w:ascii="Arial" w:eastAsia="Times New Roman" w:hAnsi="Arial"/>
      <w:color w:val="000000"/>
    </w:rPr>
  </w:style>
  <w:style w:type="paragraph" w:customStyle="1" w:styleId="BodyTextIndent4">
    <w:name w:val="Body Text Indent 4"/>
    <w:basedOn w:val="BodyTextIndent2"/>
    <w:qFormat/>
    <w:rsid w:val="006A3A9E"/>
    <w:pPr>
      <w:ind w:left="2041"/>
    </w:pPr>
  </w:style>
  <w:style w:type="paragraph" w:customStyle="1" w:styleId="BodyTextIndent5">
    <w:name w:val="Body Text Indent 5"/>
    <w:basedOn w:val="BodyText"/>
    <w:qFormat/>
    <w:rsid w:val="006A3A9E"/>
    <w:pPr>
      <w:ind w:left="2721" w:hanging="680"/>
    </w:pPr>
  </w:style>
  <w:style w:type="paragraph" w:customStyle="1" w:styleId="legalTitleDescription">
    <w:name w:val="legalTitleDescription"/>
    <w:next w:val="Normal"/>
    <w:link w:val="legalTitleDescriptionChar"/>
    <w:rsid w:val="00915FEF"/>
    <w:pPr>
      <w:jc w:val="center"/>
    </w:pPr>
    <w:rPr>
      <w:rFonts w:ascii="Arial" w:eastAsia="Times New Roman" w:hAnsi="Arial" w:cs="Arial"/>
      <w:b/>
      <w:bCs/>
      <w:caps/>
      <w:szCs w:val="22"/>
      <w:lang w:eastAsia="en-US"/>
    </w:rPr>
  </w:style>
  <w:style w:type="character" w:customStyle="1" w:styleId="legalTitleDescriptionChar">
    <w:name w:val="legalTitleDescription Char"/>
    <w:link w:val="legalTitleDescription"/>
    <w:rsid w:val="00915FEF"/>
    <w:rPr>
      <w:rFonts w:ascii="Arial" w:eastAsia="Times New Roman" w:hAnsi="Arial" w:cs="Arial"/>
      <w:b/>
      <w:bCs/>
      <w:caps/>
      <w:szCs w:val="22"/>
      <w:lang w:eastAsia="en-US"/>
    </w:rPr>
  </w:style>
  <w:style w:type="paragraph" w:customStyle="1" w:styleId="BodyIndent1">
    <w:name w:val="Body Indent 1"/>
    <w:basedOn w:val="Normal"/>
    <w:rsid w:val="00915FEF"/>
    <w:pPr>
      <w:spacing w:before="240" w:after="0" w:line="240" w:lineRule="auto"/>
      <w:ind w:left="851"/>
    </w:pPr>
    <w:rPr>
      <w:rFonts w:eastAsia="Times New Roman" w:cs="Arial"/>
      <w:szCs w:val="20"/>
    </w:rPr>
  </w:style>
  <w:style w:type="paragraph" w:customStyle="1" w:styleId="SubHead">
    <w:name w:val="SubHead"/>
    <w:basedOn w:val="Normal"/>
    <w:next w:val="Heading2"/>
    <w:rsid w:val="00915FEF"/>
    <w:pPr>
      <w:keepNext/>
      <w:spacing w:after="240" w:line="240" w:lineRule="auto"/>
    </w:pPr>
    <w:rPr>
      <w:rFonts w:eastAsia="Times New Roman"/>
      <w:b/>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melbourne.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D56F45-BDBC-46B8-8878-7D553D5030F8}">
  <ds:schemaRefs>
    <ds:schemaRef ds:uri="http://schemas.openxmlformats.org/officeDocument/2006/bibliography"/>
  </ds:schemaRefs>
</ds:datastoreItem>
</file>

<file path=customXml/itemProps2.xml><?xml version="1.0" encoding="utf-8"?>
<ds:datastoreItem xmlns:ds="http://schemas.openxmlformats.org/officeDocument/2006/customXml" ds:itemID="{927F27DD-A617-484B-A5DA-EF117704204A}"/>
</file>

<file path=customXml/itemProps3.xml><?xml version="1.0" encoding="utf-8"?>
<ds:datastoreItem xmlns:ds="http://schemas.openxmlformats.org/officeDocument/2006/customXml" ds:itemID="{788B161C-F763-4625-9085-FCE4A5AAD7D0}"/>
</file>

<file path=customXml/itemProps4.xml><?xml version="1.0" encoding="utf-8"?>
<ds:datastoreItem xmlns:ds="http://schemas.openxmlformats.org/officeDocument/2006/customXml" ds:itemID="{312F34BD-8B2D-41DD-9887-A7D01A5C31FD}"/>
</file>

<file path=docProps/app.xml><?xml version="1.0" encoding="utf-8"?>
<Properties xmlns="http://schemas.openxmlformats.org/officeDocument/2006/extended-properties" xmlns:vt="http://schemas.openxmlformats.org/officeDocument/2006/docPropsVTypes">
  <Template>Normal.dotm</Template>
  <TotalTime>0</TotalTime>
  <Pages>43</Pages>
  <Words>10485</Words>
  <Characters>59770</Characters>
  <Application>Microsoft Office Word</Application>
  <DocSecurity>0</DocSecurity>
  <Lines>498</Lines>
  <Paragraphs>140</Paragraphs>
  <ScaleCrop>false</ScaleCrop>
  <LinksUpToDate>false</LinksUpToDate>
  <CharactersWithSpaces>70115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Activities Local Law 2024</dc:title>
  <dc:subject/>
  <dc:creator>City of Melbourne</dc:creator>
  <cp:keywords/>
  <cp:lastModifiedBy/>
  <cp:revision>1</cp:revision>
  <dcterms:created xsi:type="dcterms:W3CDTF">2024-04-03T21:52:00Z</dcterms:created>
  <dcterms:modified xsi:type="dcterms:W3CDTF">2024-04-03T21:52:00Z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