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6354" w14:textId="45401EAB" w:rsidR="00BE6801" w:rsidRPr="00802A52" w:rsidRDefault="0091365A" w:rsidP="00E978ED">
      <w:pPr>
        <w:pStyle w:val="Heading1"/>
        <w:rPr>
          <w:rFonts w:hint="eastAsia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2EA3EA5" wp14:editId="07777777">
            <wp:simplePos x="0" y="0"/>
            <wp:positionH relativeFrom="column">
              <wp:posOffset>5217723</wp:posOffset>
            </wp:positionH>
            <wp:positionV relativeFrom="paragraph">
              <wp:posOffset>2395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7CA">
        <w:rPr>
          <w:noProof/>
          <w:lang w:val="en-AU" w:eastAsia="en-AU"/>
        </w:rPr>
        <w:t>Dodds Street Linear Park</w:t>
      </w:r>
    </w:p>
    <w:p w14:paraId="5872E223" w14:textId="77777777" w:rsidR="008A08B3" w:rsidRDefault="008A08B3" w:rsidP="00880D36">
      <w:pPr>
        <w:pStyle w:val="Heading2"/>
        <w:rPr>
          <w:rFonts w:hint="eastAsia"/>
        </w:rPr>
      </w:pPr>
      <w:r>
        <w:t xml:space="preserve">Construction bulletin </w:t>
      </w:r>
    </w:p>
    <w:p w14:paraId="4D2016F7" w14:textId="6258CA93" w:rsidR="008A08B3" w:rsidRDefault="00A517CA" w:rsidP="00DD0FE0">
      <w:pPr>
        <w:pStyle w:val="Heading3"/>
        <w:rPr>
          <w:rFonts w:hint="eastAsia"/>
        </w:rPr>
      </w:pPr>
      <w:r>
        <w:t>December</w:t>
      </w:r>
      <w:r w:rsidR="008A08B3">
        <w:t xml:space="preserve"> 2022</w:t>
      </w:r>
    </w:p>
    <w:p w14:paraId="6A203476" w14:textId="3DB6389A" w:rsidR="00631446" w:rsidRDefault="00DF11C1" w:rsidP="00D279B4">
      <w:r>
        <w:t>City of Melbourne is converting roadway into public open space in Dodds Street between Grant Street and Southbank Boulevard.</w:t>
      </w:r>
    </w:p>
    <w:p w14:paraId="7B42FB3A" w14:textId="3B50C411" w:rsidR="00DF11C1" w:rsidRDefault="00DF11C1" w:rsidP="00D279B4">
      <w:r>
        <w:t>T</w:t>
      </w:r>
      <w:r w:rsidRPr="00DF11C1">
        <w:t xml:space="preserve">he Dodds Street Linear Park project will create 1,300 square metres of native grassland planting and 35 new trees set amongst paved bluestone pathways and gathering spaces. </w:t>
      </w:r>
      <w:r>
        <w:t xml:space="preserve">It will </w:t>
      </w:r>
      <w:r>
        <w:rPr>
          <w:rFonts w:cs="Arial"/>
          <w:szCs w:val="20"/>
        </w:rPr>
        <w:t>increase</w:t>
      </w:r>
      <w:r w:rsidRPr="00DD754E">
        <w:rPr>
          <w:rFonts w:cs="Arial"/>
          <w:szCs w:val="20"/>
        </w:rPr>
        <w:t xml:space="preserve"> the area’s </w:t>
      </w:r>
      <w:r>
        <w:rPr>
          <w:rFonts w:cs="Arial"/>
          <w:szCs w:val="20"/>
        </w:rPr>
        <w:t>tree canopy and biodiversity, prioritising pedestrians in this flexible new space</w:t>
      </w:r>
      <w:r w:rsidR="00845E78">
        <w:rPr>
          <w:rFonts w:cs="Arial"/>
          <w:szCs w:val="20"/>
        </w:rPr>
        <w:t>.</w:t>
      </w:r>
    </w:p>
    <w:p w14:paraId="7AD3EC1E" w14:textId="77777777" w:rsidR="00DF11C1" w:rsidRDefault="00DF11C1" w:rsidP="00DF11C1">
      <w:r w:rsidRPr="004D4F7E">
        <w:t>The northern end of the street will operate as a shared zone, enabling the arts precinct businesses to continue creating the world-class artistic and cultural offerings our city is known for.</w:t>
      </w:r>
    </w:p>
    <w:p w14:paraId="0FC0F2AF" w14:textId="758C3EDE" w:rsidR="00DF11C1" w:rsidRDefault="00DF11C1" w:rsidP="00D279B4">
      <w:r w:rsidRPr="00DF11C1">
        <w:t>The Dodds Street Linear Park will breathe new life into this under-explored part of the city, increase visitation to the area, and provide students, residents, visitors and workers a place to gather, rest and explore.</w:t>
      </w:r>
    </w:p>
    <w:p w14:paraId="1171AC1A" w14:textId="51E67488" w:rsidR="00D51989" w:rsidRPr="00D51989" w:rsidRDefault="00845E78" w:rsidP="00BA0FD6">
      <w:pPr>
        <w:pStyle w:val="Heading3"/>
        <w:rPr>
          <w:rFonts w:hint="eastAsia"/>
        </w:rPr>
      </w:pPr>
      <w:r>
        <w:t>Timeline and scope</w:t>
      </w:r>
    </w:p>
    <w:p w14:paraId="6AD867E8" w14:textId="7CE7D061" w:rsidR="00845E78" w:rsidRDefault="00845E78" w:rsidP="00D51989">
      <w:r w:rsidRPr="00845E78">
        <w:t xml:space="preserve">Landscape works will begin in early January 2023 and are anticipated to be completed by the end of December 2023. </w:t>
      </w:r>
    </w:p>
    <w:p w14:paraId="643216D1" w14:textId="7A663760" w:rsidR="00845E78" w:rsidRDefault="00845E78" w:rsidP="00D51989">
      <w:r w:rsidRPr="00845E78">
        <w:t>Works will take place between the hours of 7am and 6pm Monday to Friday and 8am to 3pm on Saturdays.</w:t>
      </w:r>
    </w:p>
    <w:p w14:paraId="6531A685" w14:textId="5EBB730B" w:rsidR="00845E78" w:rsidRDefault="00845E78" w:rsidP="00D51989">
      <w:r>
        <w:t xml:space="preserve">The scope of the work includes: </w:t>
      </w:r>
    </w:p>
    <w:p w14:paraId="090F6951" w14:textId="7312A2A5" w:rsidR="00845E78" w:rsidRDefault="00845E78" w:rsidP="00845E78">
      <w:pPr>
        <w:pStyle w:val="ListBullet"/>
      </w:pPr>
      <w:r>
        <w:t>1,300 square meters of native grassland and 35 new trees</w:t>
      </w:r>
    </w:p>
    <w:p w14:paraId="20D477EC" w14:textId="2CF68EFA" w:rsidR="00845E78" w:rsidRDefault="00845E78" w:rsidP="00845E78">
      <w:pPr>
        <w:pStyle w:val="ListBullet"/>
      </w:pPr>
      <w:r>
        <w:t>bluestone pathways and gathering spaces</w:t>
      </w:r>
    </w:p>
    <w:p w14:paraId="5F35AB95" w14:textId="09D7CA31" w:rsidR="00845E78" w:rsidRDefault="009D2369" w:rsidP="00845E78">
      <w:pPr>
        <w:pStyle w:val="ListBullet"/>
      </w:pPr>
      <w:r>
        <w:t>additional public</w:t>
      </w:r>
      <w:r w:rsidR="00845E78">
        <w:t xml:space="preserve"> lighting </w:t>
      </w:r>
    </w:p>
    <w:p w14:paraId="4FA034A9" w14:textId="2A353E1D" w:rsidR="00845E78" w:rsidRDefault="00845E78" w:rsidP="00845E78">
      <w:pPr>
        <w:pStyle w:val="ListBullet"/>
      </w:pPr>
      <w:r>
        <w:t xml:space="preserve">drainage </w:t>
      </w:r>
      <w:r w:rsidR="009D2369">
        <w:t>improvements</w:t>
      </w:r>
    </w:p>
    <w:p w14:paraId="297253CC" w14:textId="5C51A40E" w:rsidR="00845E78" w:rsidRDefault="009D2369" w:rsidP="00845E78">
      <w:pPr>
        <w:pStyle w:val="ListBullet"/>
      </w:pPr>
      <w:r>
        <w:t>rais</w:t>
      </w:r>
      <w:r w:rsidR="008734F5">
        <w:t>ed</w:t>
      </w:r>
      <w:r>
        <w:t xml:space="preserve"> road surface to eliminate kerbs.</w:t>
      </w:r>
    </w:p>
    <w:p w14:paraId="297D4344" w14:textId="6B9C1349" w:rsidR="002A0246" w:rsidRDefault="00845E78" w:rsidP="00BA0FD6">
      <w:pPr>
        <w:pStyle w:val="Heading3"/>
        <w:rPr>
          <w:rFonts w:hint="eastAsia"/>
        </w:rPr>
      </w:pPr>
      <w:r>
        <w:t>Future works</w:t>
      </w:r>
    </w:p>
    <w:p w14:paraId="2F03A099" w14:textId="13C4348F" w:rsidR="00A32252" w:rsidRPr="00A32252" w:rsidRDefault="00A32252" w:rsidP="00A32252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bookmarkStart w:id="0" w:name="_Toc403992347"/>
      <w:bookmarkStart w:id="1" w:name="_Toc403992582"/>
      <w:bookmarkStart w:id="2" w:name="_Toc419966635"/>
      <w:bookmarkStart w:id="3" w:name="_Toc419982221"/>
      <w:bookmarkStart w:id="4" w:name="_Toc419982307"/>
      <w:r w:rsidRPr="00A32252">
        <w:rPr>
          <w:rFonts w:ascii="Arial" w:eastAsia="MS Mincho" w:hAnsi="Arial"/>
          <w:sz w:val="20"/>
          <w:szCs w:val="20"/>
          <w:lang w:val="en-AU"/>
        </w:rPr>
        <w:t xml:space="preserve">This project </w:t>
      </w:r>
      <w:r w:rsidR="008E55EC">
        <w:rPr>
          <w:rFonts w:ascii="Arial" w:eastAsia="MS Mincho" w:hAnsi="Arial"/>
          <w:sz w:val="20"/>
          <w:szCs w:val="20"/>
          <w:lang w:val="en-AU"/>
        </w:rPr>
        <w:t>forms Stage 2</w:t>
      </w:r>
      <w:r w:rsidRPr="00A32252">
        <w:rPr>
          <w:rFonts w:ascii="Arial" w:eastAsia="MS Mincho" w:hAnsi="Arial"/>
          <w:sz w:val="20"/>
          <w:szCs w:val="20"/>
          <w:lang w:val="en-AU"/>
        </w:rPr>
        <w:t xml:space="preserve"> of the Southbank Boulevard and Dodds Street Draft concept plan endorsed by Council in 2017. </w:t>
      </w:r>
    </w:p>
    <w:p w14:paraId="119AC615" w14:textId="692101C0" w:rsidR="00A32252" w:rsidRDefault="00A32252" w:rsidP="00CF2999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A32252">
        <w:rPr>
          <w:rFonts w:ascii="Arial" w:eastAsia="MS Mincho" w:hAnsi="Arial"/>
          <w:sz w:val="20"/>
          <w:szCs w:val="20"/>
          <w:lang w:val="en-AU"/>
        </w:rPr>
        <w:t xml:space="preserve">Our community engagement for the concept plan showed public art was important to the local Southbank community when it comes to designing public space. A public artwork has been commissioned for this area. Planning and design for the </w:t>
      </w:r>
      <w:r w:rsidR="00782141">
        <w:rPr>
          <w:rFonts w:ascii="Arial" w:eastAsia="MS Mincho" w:hAnsi="Arial"/>
          <w:sz w:val="20"/>
          <w:szCs w:val="20"/>
          <w:lang w:val="en-AU"/>
        </w:rPr>
        <w:t>work</w:t>
      </w:r>
      <w:r w:rsidR="00782141" w:rsidRPr="00A32252"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A32252">
        <w:rPr>
          <w:rFonts w:ascii="Arial" w:eastAsia="MS Mincho" w:hAnsi="Arial"/>
          <w:sz w:val="20"/>
          <w:szCs w:val="20"/>
          <w:lang w:val="en-AU"/>
        </w:rPr>
        <w:t>is underway.</w:t>
      </w:r>
    </w:p>
    <w:p w14:paraId="50624D29" w14:textId="2D9BC3D1" w:rsidR="00CF2999" w:rsidRDefault="00845E78" w:rsidP="00CF2999">
      <w:pPr>
        <w:pStyle w:val="Heading3"/>
        <w:rPr>
          <w:rFonts w:hint="eastAsia"/>
        </w:rPr>
      </w:pPr>
      <w:r>
        <w:t>I</w:t>
      </w:r>
      <w:r>
        <w:rPr>
          <w:rFonts w:hint="eastAsia"/>
        </w:rPr>
        <w:t>m</w:t>
      </w:r>
      <w:r>
        <w:t>pacts</w:t>
      </w:r>
    </w:p>
    <w:p w14:paraId="796DD90C" w14:textId="21573DA2" w:rsidR="00DC29FB" w:rsidRDefault="00DC29FB" w:rsidP="00DC29FB">
      <w:pPr>
        <w:pStyle w:val="ListBullet"/>
        <w:numPr>
          <w:ilvl w:val="0"/>
          <w:numId w:val="0"/>
        </w:numPr>
      </w:pPr>
      <w:r>
        <w:t xml:space="preserve">Access to all properties </w:t>
      </w:r>
      <w:r w:rsidRPr="008B519B">
        <w:t>in Dodds Street will be maintained at all times throughout the construction period, though access paths may change</w:t>
      </w:r>
      <w:r>
        <w:t>.</w:t>
      </w:r>
    </w:p>
    <w:p w14:paraId="248E5C06" w14:textId="2634066B" w:rsidR="008B519B" w:rsidRPr="008B519B" w:rsidRDefault="008B519B" w:rsidP="008B519B">
      <w:pPr>
        <w:rPr>
          <w:lang w:val="en-US"/>
        </w:rPr>
      </w:pPr>
      <w:r>
        <w:rPr>
          <w:lang w:val="en-US"/>
        </w:rPr>
        <w:t xml:space="preserve">While work is underway, you may </w:t>
      </w:r>
      <w:r w:rsidR="00DC29FB">
        <w:rPr>
          <w:lang w:val="en-US"/>
        </w:rPr>
        <w:t xml:space="preserve">also </w:t>
      </w:r>
      <w:r>
        <w:rPr>
          <w:lang w:val="en-US"/>
        </w:rPr>
        <w:t>notice</w:t>
      </w:r>
      <w:r w:rsidRPr="008B519B">
        <w:rPr>
          <w:lang w:val="en-US"/>
        </w:rPr>
        <w:t>:</w:t>
      </w:r>
    </w:p>
    <w:p w14:paraId="046D0A61" w14:textId="64161AEB" w:rsidR="008B519B" w:rsidRPr="008B519B" w:rsidRDefault="008B519B" w:rsidP="00DC29FB">
      <w:pPr>
        <w:pStyle w:val="ListBullet"/>
      </w:pPr>
      <w:r w:rsidRPr="008B519B">
        <w:t>occasional noise from activities such as demolition, excavation and paving</w:t>
      </w:r>
      <w:r w:rsidR="00DC29FB">
        <w:t xml:space="preserve"> (wherever possible</w:t>
      </w:r>
      <w:r w:rsidR="00DC29FB" w:rsidRPr="00DC29FB">
        <w:t xml:space="preserve"> works will be s</w:t>
      </w:r>
      <w:r w:rsidR="00DC29FB">
        <w:t>cheduled to minimise disruption)</w:t>
      </w:r>
    </w:p>
    <w:p w14:paraId="6633E78E" w14:textId="144B7B42" w:rsidR="008B519B" w:rsidRPr="008B519B" w:rsidRDefault="008B519B" w:rsidP="008B519B">
      <w:pPr>
        <w:pStyle w:val="ListBullet"/>
      </w:pPr>
      <w:r w:rsidRPr="008B519B">
        <w:lastRenderedPageBreak/>
        <w:t>movement of construction vehicles</w:t>
      </w:r>
    </w:p>
    <w:p w14:paraId="704714E4" w14:textId="7F104013" w:rsidR="008B519B" w:rsidRPr="008B519B" w:rsidRDefault="008B519B" w:rsidP="008B519B">
      <w:pPr>
        <w:pStyle w:val="ListBullet"/>
      </w:pPr>
      <w:r w:rsidRPr="008B519B">
        <w:t>Dodds Street will be closed for parking and traffic, except for delivery and service vehicles. Accessible parking bays will be relocated temporarily to Sturt Street, ne</w:t>
      </w:r>
      <w:r w:rsidR="00DE5B57">
        <w:t>ar the Melbourne Recital Centre</w:t>
      </w:r>
    </w:p>
    <w:p w14:paraId="0531852E" w14:textId="79D69B2A" w:rsidR="008B519B" w:rsidRPr="008B519B" w:rsidRDefault="008B519B" w:rsidP="008B519B">
      <w:pPr>
        <w:pStyle w:val="ListBullet"/>
      </w:pPr>
      <w:r w:rsidRPr="008B519B">
        <w:t>work areas will be fenced off and signs will direct pedestrians, cyclists and motorists to move safely around the area.</w:t>
      </w:r>
    </w:p>
    <w:p w14:paraId="75B6A266" w14:textId="416BB6E6" w:rsidR="008B519B" w:rsidRDefault="008B519B" w:rsidP="008B519B">
      <w:pPr>
        <w:pStyle w:val="Heading3"/>
        <w:rPr>
          <w:rFonts w:hint="eastAsia"/>
        </w:rPr>
      </w:pPr>
      <w:r>
        <w:t>Stay informed</w:t>
      </w:r>
    </w:p>
    <w:p w14:paraId="5C545A44" w14:textId="5CED7E6D" w:rsidR="008B519B" w:rsidRPr="008B519B" w:rsidRDefault="00DE5B57" w:rsidP="008B519B">
      <w:pPr>
        <w:rPr>
          <w:lang w:val="en-US"/>
        </w:rPr>
      </w:pPr>
      <w:r>
        <w:rPr>
          <w:lang w:val="en-US"/>
        </w:rPr>
        <w:t>For</w:t>
      </w:r>
      <w:r w:rsidR="008B519B" w:rsidRPr="008B519B">
        <w:rPr>
          <w:lang w:val="en-US"/>
        </w:rPr>
        <w:t xml:space="preserve"> the most up-to-date information about </w:t>
      </w:r>
      <w:r>
        <w:rPr>
          <w:lang w:val="en-US"/>
        </w:rPr>
        <w:t>these works</w:t>
      </w:r>
      <w:r w:rsidR="008B519B" w:rsidRPr="008B519B">
        <w:rPr>
          <w:lang w:val="en-US"/>
        </w:rPr>
        <w:t xml:space="preserve"> visit www.melbourne.vic.gov.au/doddsstreet. The website will be updated </w:t>
      </w:r>
      <w:r>
        <w:rPr>
          <w:lang w:val="en-US"/>
        </w:rPr>
        <w:t>throughout the project</w:t>
      </w:r>
      <w:r w:rsidR="008B519B" w:rsidRPr="008B519B">
        <w:rPr>
          <w:lang w:val="en-US"/>
        </w:rPr>
        <w:t xml:space="preserve"> and you can subscribe to receive updates via email.</w:t>
      </w:r>
      <w:bookmarkStart w:id="5" w:name="_GoBack"/>
      <w:bookmarkEnd w:id="5"/>
    </w:p>
    <w:p w14:paraId="0830EE70" w14:textId="5837F4C9" w:rsidR="008B519B" w:rsidRPr="00D3550D" w:rsidRDefault="008B519B" w:rsidP="008B519B"/>
    <w:bookmarkEnd w:id="0"/>
    <w:bookmarkEnd w:id="1"/>
    <w:bookmarkEnd w:id="2"/>
    <w:bookmarkEnd w:id="3"/>
    <w:bookmarkEnd w:id="4"/>
    <w:sectPr w:rsidR="008B519B" w:rsidRPr="00D3550D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E88FB9" w16cid:durableId="720DC9F5"/>
  <w16cid:commentId w16cid:paraId="0A36E3AD" w16cid:durableId="667028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782B00" w:rsidRDefault="00782B00" w:rsidP="00BC719D">
      <w:pPr>
        <w:spacing w:after="0"/>
      </w:pPr>
      <w:r>
        <w:separator/>
      </w:r>
    </w:p>
  </w:endnote>
  <w:endnote w:type="continuationSeparator" w:id="0">
    <w:p w14:paraId="6A05A809" w14:textId="77777777" w:rsidR="00782B00" w:rsidRDefault="00782B0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114E" w14:textId="77777777" w:rsidR="002A4EA5" w:rsidRDefault="002A4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79F3" w14:textId="77777777" w:rsidR="002A4EA5" w:rsidRDefault="002A4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2C4F" w14:textId="77777777" w:rsidR="002A4EA5" w:rsidRDefault="002A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782B00" w:rsidRDefault="00782B00" w:rsidP="00577A39">
      <w:pPr>
        <w:spacing w:after="40" w:line="240" w:lineRule="auto"/>
      </w:pPr>
      <w:r>
        <w:separator/>
      </w:r>
    </w:p>
  </w:footnote>
  <w:footnote w:type="continuationSeparator" w:id="0">
    <w:p w14:paraId="41C8F396" w14:textId="77777777" w:rsidR="00782B00" w:rsidRDefault="00782B0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D870" w14:textId="77777777" w:rsidR="002A4EA5" w:rsidRDefault="002A4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978C" w14:textId="77777777" w:rsidR="002A4EA5" w:rsidRDefault="002A4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5240" w14:textId="77777777" w:rsidR="002A4EA5" w:rsidRDefault="002A4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9"/>
    <w:multiLevelType w:val="singleLevel"/>
    <w:tmpl w:val="3F4E0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0"/>
    <w:rsid w:val="00020A27"/>
    <w:rsid w:val="00020B35"/>
    <w:rsid w:val="00034C23"/>
    <w:rsid w:val="000435A5"/>
    <w:rsid w:val="000437C5"/>
    <w:rsid w:val="000474AE"/>
    <w:rsid w:val="00050D3C"/>
    <w:rsid w:val="0005665D"/>
    <w:rsid w:val="00071857"/>
    <w:rsid w:val="000A2BDA"/>
    <w:rsid w:val="000A33E0"/>
    <w:rsid w:val="000A48D5"/>
    <w:rsid w:val="000B5EAA"/>
    <w:rsid w:val="000F3535"/>
    <w:rsid w:val="00190B0E"/>
    <w:rsid w:val="001B29F8"/>
    <w:rsid w:val="001B51BF"/>
    <w:rsid w:val="001E79AF"/>
    <w:rsid w:val="001F46B4"/>
    <w:rsid w:val="001F554D"/>
    <w:rsid w:val="002028AB"/>
    <w:rsid w:val="00225EC5"/>
    <w:rsid w:val="002436A6"/>
    <w:rsid w:val="002438B7"/>
    <w:rsid w:val="0024773F"/>
    <w:rsid w:val="002740BA"/>
    <w:rsid w:val="002A0246"/>
    <w:rsid w:val="002A4EA5"/>
    <w:rsid w:val="002D630D"/>
    <w:rsid w:val="002E4153"/>
    <w:rsid w:val="002F47B6"/>
    <w:rsid w:val="002F6A88"/>
    <w:rsid w:val="00302124"/>
    <w:rsid w:val="003462CA"/>
    <w:rsid w:val="00364A2B"/>
    <w:rsid w:val="003772EA"/>
    <w:rsid w:val="00380F44"/>
    <w:rsid w:val="00392688"/>
    <w:rsid w:val="003B5A6F"/>
    <w:rsid w:val="003B5EB0"/>
    <w:rsid w:val="003D62CB"/>
    <w:rsid w:val="003D63A8"/>
    <w:rsid w:val="003E3A9F"/>
    <w:rsid w:val="00407429"/>
    <w:rsid w:val="00420C3E"/>
    <w:rsid w:val="00426584"/>
    <w:rsid w:val="00431D45"/>
    <w:rsid w:val="00441267"/>
    <w:rsid w:val="004564F4"/>
    <w:rsid w:val="00457042"/>
    <w:rsid w:val="00463357"/>
    <w:rsid w:val="00481806"/>
    <w:rsid w:val="004878DB"/>
    <w:rsid w:val="00493E0A"/>
    <w:rsid w:val="00494A2D"/>
    <w:rsid w:val="004A26E3"/>
    <w:rsid w:val="004C2283"/>
    <w:rsid w:val="004C5695"/>
    <w:rsid w:val="004D00DD"/>
    <w:rsid w:val="004E1975"/>
    <w:rsid w:val="004E1ECE"/>
    <w:rsid w:val="004F54F5"/>
    <w:rsid w:val="00514B0D"/>
    <w:rsid w:val="005257F7"/>
    <w:rsid w:val="00535159"/>
    <w:rsid w:val="0053666A"/>
    <w:rsid w:val="005620A0"/>
    <w:rsid w:val="0056634E"/>
    <w:rsid w:val="00566B1F"/>
    <w:rsid w:val="0057264C"/>
    <w:rsid w:val="00577A39"/>
    <w:rsid w:val="005814F5"/>
    <w:rsid w:val="005907AB"/>
    <w:rsid w:val="00593B26"/>
    <w:rsid w:val="005B6041"/>
    <w:rsid w:val="005C43A3"/>
    <w:rsid w:val="005C7494"/>
    <w:rsid w:val="005D30BA"/>
    <w:rsid w:val="005F4391"/>
    <w:rsid w:val="00606E8B"/>
    <w:rsid w:val="00614841"/>
    <w:rsid w:val="00631446"/>
    <w:rsid w:val="00646D4C"/>
    <w:rsid w:val="0066413E"/>
    <w:rsid w:val="006852EC"/>
    <w:rsid w:val="00687D4A"/>
    <w:rsid w:val="006A2F63"/>
    <w:rsid w:val="006A3718"/>
    <w:rsid w:val="006C4F7E"/>
    <w:rsid w:val="006C7F7B"/>
    <w:rsid w:val="00712950"/>
    <w:rsid w:val="00715B3E"/>
    <w:rsid w:val="0073401D"/>
    <w:rsid w:val="007361D8"/>
    <w:rsid w:val="00737A99"/>
    <w:rsid w:val="00757F1B"/>
    <w:rsid w:val="0076673A"/>
    <w:rsid w:val="00782141"/>
    <w:rsid w:val="00782B00"/>
    <w:rsid w:val="00782E37"/>
    <w:rsid w:val="00786738"/>
    <w:rsid w:val="007A0AA6"/>
    <w:rsid w:val="007B5B58"/>
    <w:rsid w:val="007E0A0C"/>
    <w:rsid w:val="007E291E"/>
    <w:rsid w:val="007F0661"/>
    <w:rsid w:val="00802A52"/>
    <w:rsid w:val="00806F0F"/>
    <w:rsid w:val="00830A83"/>
    <w:rsid w:val="00831224"/>
    <w:rsid w:val="00845E78"/>
    <w:rsid w:val="00850D66"/>
    <w:rsid w:val="00855F84"/>
    <w:rsid w:val="00873450"/>
    <w:rsid w:val="008734F5"/>
    <w:rsid w:val="008753A4"/>
    <w:rsid w:val="00880D36"/>
    <w:rsid w:val="00881C97"/>
    <w:rsid w:val="008A08B3"/>
    <w:rsid w:val="008B519B"/>
    <w:rsid w:val="008D2DDA"/>
    <w:rsid w:val="008E2476"/>
    <w:rsid w:val="008E55EC"/>
    <w:rsid w:val="00900C5B"/>
    <w:rsid w:val="009043FC"/>
    <w:rsid w:val="009050C6"/>
    <w:rsid w:val="0091365A"/>
    <w:rsid w:val="00926148"/>
    <w:rsid w:val="00951A48"/>
    <w:rsid w:val="00955E32"/>
    <w:rsid w:val="00965C57"/>
    <w:rsid w:val="0097181E"/>
    <w:rsid w:val="009813D4"/>
    <w:rsid w:val="00990B3C"/>
    <w:rsid w:val="009C1BC6"/>
    <w:rsid w:val="009D1FBA"/>
    <w:rsid w:val="009D2369"/>
    <w:rsid w:val="009D44F3"/>
    <w:rsid w:val="009F4681"/>
    <w:rsid w:val="00A01D13"/>
    <w:rsid w:val="00A121B3"/>
    <w:rsid w:val="00A266F6"/>
    <w:rsid w:val="00A32252"/>
    <w:rsid w:val="00A517CA"/>
    <w:rsid w:val="00A8651A"/>
    <w:rsid w:val="00AA1131"/>
    <w:rsid w:val="00AA4303"/>
    <w:rsid w:val="00AA4B31"/>
    <w:rsid w:val="00AA6DCB"/>
    <w:rsid w:val="00AB6132"/>
    <w:rsid w:val="00AD2B6E"/>
    <w:rsid w:val="00AF02E0"/>
    <w:rsid w:val="00B02DDA"/>
    <w:rsid w:val="00B152AF"/>
    <w:rsid w:val="00B36DC4"/>
    <w:rsid w:val="00B53D5A"/>
    <w:rsid w:val="00B61F7F"/>
    <w:rsid w:val="00B93B1F"/>
    <w:rsid w:val="00BA0FD6"/>
    <w:rsid w:val="00BB31C7"/>
    <w:rsid w:val="00BC5E8E"/>
    <w:rsid w:val="00BC719D"/>
    <w:rsid w:val="00BD1EFA"/>
    <w:rsid w:val="00BE100F"/>
    <w:rsid w:val="00BE1269"/>
    <w:rsid w:val="00BE4B49"/>
    <w:rsid w:val="00BE6801"/>
    <w:rsid w:val="00BF58B2"/>
    <w:rsid w:val="00C0291B"/>
    <w:rsid w:val="00C05740"/>
    <w:rsid w:val="00C07190"/>
    <w:rsid w:val="00C14F9F"/>
    <w:rsid w:val="00C2007C"/>
    <w:rsid w:val="00C37F6A"/>
    <w:rsid w:val="00C42412"/>
    <w:rsid w:val="00C56E48"/>
    <w:rsid w:val="00C73DA2"/>
    <w:rsid w:val="00CA3730"/>
    <w:rsid w:val="00CB1C53"/>
    <w:rsid w:val="00CB6145"/>
    <w:rsid w:val="00CD382D"/>
    <w:rsid w:val="00CF2999"/>
    <w:rsid w:val="00D00427"/>
    <w:rsid w:val="00D02C4A"/>
    <w:rsid w:val="00D279B4"/>
    <w:rsid w:val="00D32EDB"/>
    <w:rsid w:val="00D3550D"/>
    <w:rsid w:val="00D44F15"/>
    <w:rsid w:val="00D51989"/>
    <w:rsid w:val="00D61AB9"/>
    <w:rsid w:val="00D712AF"/>
    <w:rsid w:val="00D77363"/>
    <w:rsid w:val="00D85368"/>
    <w:rsid w:val="00DA1E3C"/>
    <w:rsid w:val="00DC29FB"/>
    <w:rsid w:val="00DD0FE0"/>
    <w:rsid w:val="00DD4683"/>
    <w:rsid w:val="00DE2BF3"/>
    <w:rsid w:val="00DE5B57"/>
    <w:rsid w:val="00DF11C1"/>
    <w:rsid w:val="00DF6C87"/>
    <w:rsid w:val="00E069F4"/>
    <w:rsid w:val="00E27858"/>
    <w:rsid w:val="00E4646D"/>
    <w:rsid w:val="00E5089C"/>
    <w:rsid w:val="00E86DCD"/>
    <w:rsid w:val="00E94A1C"/>
    <w:rsid w:val="00E978ED"/>
    <w:rsid w:val="00EA11F8"/>
    <w:rsid w:val="00EA2130"/>
    <w:rsid w:val="00EA411C"/>
    <w:rsid w:val="00EC4AF9"/>
    <w:rsid w:val="00ED7629"/>
    <w:rsid w:val="00EF11AE"/>
    <w:rsid w:val="00F010B0"/>
    <w:rsid w:val="00F03DF7"/>
    <w:rsid w:val="00F045EF"/>
    <w:rsid w:val="00F07FBE"/>
    <w:rsid w:val="00F24B46"/>
    <w:rsid w:val="00F3370A"/>
    <w:rsid w:val="00F4048D"/>
    <w:rsid w:val="00F41FC6"/>
    <w:rsid w:val="00F61B69"/>
    <w:rsid w:val="00F63593"/>
    <w:rsid w:val="00F83261"/>
    <w:rsid w:val="00FA2DFF"/>
    <w:rsid w:val="00FC4CB6"/>
    <w:rsid w:val="00FC6D23"/>
    <w:rsid w:val="00FE3AA8"/>
    <w:rsid w:val="00FF1497"/>
    <w:rsid w:val="00FF4EFD"/>
    <w:rsid w:val="078DA7AB"/>
    <w:rsid w:val="3301FC8F"/>
    <w:rsid w:val="61CC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F5BF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DE5B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B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B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B5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1a7e4981f45246ad" Type="http://schemas.microsoft.com/office/2016/09/relationships/commentsIds" Target="commentsId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5252A-3108-48C2-9651-ADFA6CF54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EB05C-416D-40E9-85B2-19CFB1777DDE}"/>
</file>

<file path=customXml/itemProps3.xml><?xml version="1.0" encoding="utf-8"?>
<ds:datastoreItem xmlns:ds="http://schemas.openxmlformats.org/officeDocument/2006/customXml" ds:itemID="{D6855AAF-BDAB-4F76-BF10-1ED3670A0B34}"/>
</file>

<file path=customXml/itemProps4.xml><?xml version="1.0" encoding="utf-8"?>
<ds:datastoreItem xmlns:ds="http://schemas.openxmlformats.org/officeDocument/2006/customXml" ds:itemID="{34084554-9145-4658-A791-142DF8337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Dodds Street Linear Park construction bulletin December 2022</dc:title>
  <dc:subject/>
  <dc:creator/>
  <cp:keywords/>
  <cp:lastModifiedBy/>
  <cp:revision>1</cp:revision>
  <dcterms:created xsi:type="dcterms:W3CDTF">2022-12-06T22:13:00Z</dcterms:created>
  <dcterms:modified xsi:type="dcterms:W3CDTF">2022-12-06T22:14:00Z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