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91365A" w:rsidP="00020B35">
      <w:pPr>
        <w:spacing w:after="0"/>
        <w:jc w:val="right"/>
      </w:pPr>
      <w:bookmarkStart w:id="0" w:name="_GoBack"/>
      <w:bookmarkEnd w:id="0"/>
      <w:r>
        <w:rPr>
          <w:noProof/>
          <w:lang w:eastAsia="en-AU"/>
        </w:rPr>
        <w:drawing>
          <wp:inline distT="0" distB="0" distL="0" distR="0">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rsidR="000F3535" w:rsidRDefault="00206D45" w:rsidP="00206D45">
      <w:pPr>
        <w:pStyle w:val="DocumentTitle"/>
        <w:spacing w:before="3360"/>
      </w:pPr>
      <w:r w:rsidRPr="00206D45">
        <w:t>Library Gallery Program Guidelines</w:t>
      </w:r>
    </w:p>
    <w:p w:rsidR="000F3535" w:rsidRDefault="00206D45" w:rsidP="001B51BF">
      <w:pPr>
        <w:pStyle w:val="Subtitle2"/>
      </w:pPr>
      <w:r>
        <w:t>City of Melbourne</w:t>
      </w:r>
    </w:p>
    <w:p w:rsidR="00206D45" w:rsidRDefault="00206D45" w:rsidP="00206D45">
      <w:pPr>
        <w:spacing w:before="720"/>
      </w:pPr>
      <w:r>
        <w:t>Library at the Dock Gallery</w:t>
      </w:r>
    </w:p>
    <w:p w:rsidR="00206D45" w:rsidRDefault="00206D45" w:rsidP="00206D45">
      <w:r>
        <w:t xml:space="preserve">107 Victoria Harbour Promenade, Docklands </w:t>
      </w:r>
    </w:p>
    <w:p w:rsidR="00206D45" w:rsidRDefault="00206D45" w:rsidP="00206D45">
      <w:pPr>
        <w:spacing w:before="720"/>
      </w:pPr>
      <w:r>
        <w:t>Library at the Dock Window Display</w:t>
      </w:r>
    </w:p>
    <w:p w:rsidR="00B152AF" w:rsidRPr="00E5089C" w:rsidRDefault="00206D45" w:rsidP="00206D45">
      <w:r>
        <w:t xml:space="preserve">107 Victoria Harbour Promenade, Docklands </w:t>
      </w:r>
      <w:r w:rsidR="00020B35">
        <w:br w:type="page"/>
      </w:r>
      <w:bookmarkStart w:id="1" w:name="_Toc403992663"/>
      <w:bookmarkStart w:id="2" w:name="_Toc403992345"/>
      <w:bookmarkStart w:id="3" w:name="_Toc403992580"/>
      <w:r w:rsidR="00B152AF" w:rsidRPr="00E5089C">
        <w:lastRenderedPageBreak/>
        <w:t>Contents</w:t>
      </w:r>
      <w:bookmarkEnd w:id="1"/>
    </w:p>
    <w:p w:rsidR="00EA60D8" w:rsidRDefault="00B152AF">
      <w:pPr>
        <w:pStyle w:val="TOC1"/>
        <w:tabs>
          <w:tab w:val="right" w:leader="dot" w:pos="9769"/>
        </w:tabs>
        <w:rPr>
          <w:rFonts w:asciiTheme="minorHAnsi" w:eastAsiaTheme="minorEastAsia" w:hAnsiTheme="minorHAnsi" w:cstheme="minorBidi"/>
          <w:noProof/>
          <w:sz w:val="22"/>
          <w:szCs w:val="22"/>
          <w:lang w:eastAsia="en-AU"/>
        </w:rPr>
      </w:pPr>
      <w:r>
        <w:fldChar w:fldCharType="begin"/>
      </w:r>
      <w:r>
        <w:instrText xml:space="preserve"> TOC \o "1-3" \h \z \u </w:instrText>
      </w:r>
      <w:r>
        <w:fldChar w:fldCharType="separate"/>
      </w:r>
      <w:hyperlink w:anchor="_Toc127890317" w:history="1">
        <w:r w:rsidR="00EA60D8" w:rsidRPr="00A82146">
          <w:rPr>
            <w:rStyle w:val="Hyperlink"/>
            <w:noProof/>
          </w:rPr>
          <w:t>Introduction</w:t>
        </w:r>
        <w:r w:rsidR="00EA60D8">
          <w:rPr>
            <w:noProof/>
            <w:webHidden/>
          </w:rPr>
          <w:tab/>
        </w:r>
        <w:r w:rsidR="00EA60D8">
          <w:rPr>
            <w:noProof/>
            <w:webHidden/>
          </w:rPr>
          <w:fldChar w:fldCharType="begin"/>
        </w:r>
        <w:r w:rsidR="00EA60D8">
          <w:rPr>
            <w:noProof/>
            <w:webHidden/>
          </w:rPr>
          <w:instrText xml:space="preserve"> PAGEREF _Toc127890317 \h </w:instrText>
        </w:r>
        <w:r w:rsidR="00EA60D8">
          <w:rPr>
            <w:noProof/>
            <w:webHidden/>
          </w:rPr>
        </w:r>
        <w:r w:rsidR="00EA60D8">
          <w:rPr>
            <w:noProof/>
            <w:webHidden/>
          </w:rPr>
          <w:fldChar w:fldCharType="separate"/>
        </w:r>
        <w:r w:rsidR="00A70289">
          <w:rPr>
            <w:noProof/>
            <w:webHidden/>
          </w:rPr>
          <w:t>3</w:t>
        </w:r>
        <w:r w:rsidR="00EA60D8">
          <w:rPr>
            <w:noProof/>
            <w:webHidden/>
          </w:rPr>
          <w:fldChar w:fldCharType="end"/>
        </w:r>
      </w:hyperlink>
    </w:p>
    <w:p w:rsidR="00EA60D8" w:rsidRDefault="00A70289">
      <w:pPr>
        <w:pStyle w:val="TOC1"/>
        <w:tabs>
          <w:tab w:val="right" w:leader="dot" w:pos="9769"/>
        </w:tabs>
        <w:rPr>
          <w:rFonts w:asciiTheme="minorHAnsi" w:eastAsiaTheme="minorEastAsia" w:hAnsiTheme="minorHAnsi" w:cstheme="minorBidi"/>
          <w:noProof/>
          <w:sz w:val="22"/>
          <w:szCs w:val="22"/>
          <w:lang w:eastAsia="en-AU"/>
        </w:rPr>
      </w:pPr>
      <w:hyperlink w:anchor="_Toc127890318" w:history="1">
        <w:r w:rsidR="00EA60D8" w:rsidRPr="00A82146">
          <w:rPr>
            <w:rStyle w:val="Hyperlink"/>
            <w:noProof/>
          </w:rPr>
          <w:t>Key Dates</w:t>
        </w:r>
        <w:r w:rsidR="00EA60D8">
          <w:rPr>
            <w:noProof/>
            <w:webHidden/>
          </w:rPr>
          <w:tab/>
        </w:r>
        <w:r w:rsidR="00EA60D8">
          <w:rPr>
            <w:noProof/>
            <w:webHidden/>
          </w:rPr>
          <w:fldChar w:fldCharType="begin"/>
        </w:r>
        <w:r w:rsidR="00EA60D8">
          <w:rPr>
            <w:noProof/>
            <w:webHidden/>
          </w:rPr>
          <w:instrText xml:space="preserve"> PAGEREF _Toc127890318 \h </w:instrText>
        </w:r>
        <w:r w:rsidR="00EA60D8">
          <w:rPr>
            <w:noProof/>
            <w:webHidden/>
          </w:rPr>
        </w:r>
        <w:r w:rsidR="00EA60D8">
          <w:rPr>
            <w:noProof/>
            <w:webHidden/>
          </w:rPr>
          <w:fldChar w:fldCharType="separate"/>
        </w:r>
        <w:r>
          <w:rPr>
            <w:noProof/>
            <w:webHidden/>
          </w:rPr>
          <w:t>3</w:t>
        </w:r>
        <w:r w:rsidR="00EA60D8">
          <w:rPr>
            <w:noProof/>
            <w:webHidden/>
          </w:rPr>
          <w:fldChar w:fldCharType="end"/>
        </w:r>
      </w:hyperlink>
    </w:p>
    <w:p w:rsidR="00EA60D8" w:rsidRDefault="00A70289">
      <w:pPr>
        <w:pStyle w:val="TOC1"/>
        <w:tabs>
          <w:tab w:val="right" w:leader="dot" w:pos="9769"/>
        </w:tabs>
        <w:rPr>
          <w:rFonts w:asciiTheme="minorHAnsi" w:eastAsiaTheme="minorEastAsia" w:hAnsiTheme="minorHAnsi" w:cstheme="minorBidi"/>
          <w:noProof/>
          <w:sz w:val="22"/>
          <w:szCs w:val="22"/>
          <w:lang w:eastAsia="en-AU"/>
        </w:rPr>
      </w:pPr>
      <w:hyperlink w:anchor="_Toc127890319" w:history="1">
        <w:r w:rsidR="00EA60D8" w:rsidRPr="00A82146">
          <w:rPr>
            <w:rStyle w:val="Hyperlink"/>
            <w:noProof/>
          </w:rPr>
          <w:t>Application Process</w:t>
        </w:r>
        <w:r w:rsidR="00EA60D8">
          <w:rPr>
            <w:noProof/>
            <w:webHidden/>
          </w:rPr>
          <w:tab/>
        </w:r>
        <w:r w:rsidR="00EA60D8">
          <w:rPr>
            <w:noProof/>
            <w:webHidden/>
          </w:rPr>
          <w:fldChar w:fldCharType="begin"/>
        </w:r>
        <w:r w:rsidR="00EA60D8">
          <w:rPr>
            <w:noProof/>
            <w:webHidden/>
          </w:rPr>
          <w:instrText xml:space="preserve"> PAGEREF _Toc127890319 \h </w:instrText>
        </w:r>
        <w:r w:rsidR="00EA60D8">
          <w:rPr>
            <w:noProof/>
            <w:webHidden/>
          </w:rPr>
        </w:r>
        <w:r w:rsidR="00EA60D8">
          <w:rPr>
            <w:noProof/>
            <w:webHidden/>
          </w:rPr>
          <w:fldChar w:fldCharType="separate"/>
        </w:r>
        <w:r>
          <w:rPr>
            <w:noProof/>
            <w:webHidden/>
          </w:rPr>
          <w:t>3</w:t>
        </w:r>
        <w:r w:rsidR="00EA60D8">
          <w:rPr>
            <w:noProof/>
            <w:webHidden/>
          </w:rPr>
          <w:fldChar w:fldCharType="end"/>
        </w:r>
      </w:hyperlink>
    </w:p>
    <w:p w:rsidR="00EA60D8" w:rsidRDefault="00A70289">
      <w:pPr>
        <w:pStyle w:val="TOC1"/>
        <w:tabs>
          <w:tab w:val="right" w:leader="dot" w:pos="9769"/>
        </w:tabs>
        <w:rPr>
          <w:rFonts w:asciiTheme="minorHAnsi" w:eastAsiaTheme="minorEastAsia" w:hAnsiTheme="minorHAnsi" w:cstheme="minorBidi"/>
          <w:noProof/>
          <w:sz w:val="22"/>
          <w:szCs w:val="22"/>
          <w:lang w:eastAsia="en-AU"/>
        </w:rPr>
      </w:pPr>
      <w:hyperlink w:anchor="_Toc127890320" w:history="1">
        <w:r w:rsidR="00EA60D8" w:rsidRPr="00A82146">
          <w:rPr>
            <w:rStyle w:val="Hyperlink"/>
            <w:noProof/>
          </w:rPr>
          <w:t>Applying as a group</w:t>
        </w:r>
        <w:r w:rsidR="00EA60D8">
          <w:rPr>
            <w:noProof/>
            <w:webHidden/>
          </w:rPr>
          <w:tab/>
        </w:r>
        <w:r w:rsidR="00EA60D8">
          <w:rPr>
            <w:noProof/>
            <w:webHidden/>
          </w:rPr>
          <w:fldChar w:fldCharType="begin"/>
        </w:r>
        <w:r w:rsidR="00EA60D8">
          <w:rPr>
            <w:noProof/>
            <w:webHidden/>
          </w:rPr>
          <w:instrText xml:space="preserve"> PAGEREF _Toc127890320 \h </w:instrText>
        </w:r>
        <w:r w:rsidR="00EA60D8">
          <w:rPr>
            <w:noProof/>
            <w:webHidden/>
          </w:rPr>
        </w:r>
        <w:r w:rsidR="00EA60D8">
          <w:rPr>
            <w:noProof/>
            <w:webHidden/>
          </w:rPr>
          <w:fldChar w:fldCharType="separate"/>
        </w:r>
        <w:r>
          <w:rPr>
            <w:noProof/>
            <w:webHidden/>
          </w:rPr>
          <w:t>3</w:t>
        </w:r>
        <w:r w:rsidR="00EA60D8">
          <w:rPr>
            <w:noProof/>
            <w:webHidden/>
          </w:rPr>
          <w:fldChar w:fldCharType="end"/>
        </w:r>
      </w:hyperlink>
    </w:p>
    <w:p w:rsidR="00EA60D8" w:rsidRDefault="00A70289">
      <w:pPr>
        <w:pStyle w:val="TOC1"/>
        <w:tabs>
          <w:tab w:val="right" w:leader="dot" w:pos="9769"/>
        </w:tabs>
        <w:rPr>
          <w:rFonts w:asciiTheme="minorHAnsi" w:eastAsiaTheme="minorEastAsia" w:hAnsiTheme="minorHAnsi" w:cstheme="minorBidi"/>
          <w:noProof/>
          <w:sz w:val="22"/>
          <w:szCs w:val="22"/>
          <w:lang w:eastAsia="en-AU"/>
        </w:rPr>
      </w:pPr>
      <w:hyperlink w:anchor="_Toc127890321" w:history="1">
        <w:r w:rsidR="00EA60D8" w:rsidRPr="00A82146">
          <w:rPr>
            <w:rStyle w:val="Hyperlink"/>
            <w:noProof/>
          </w:rPr>
          <w:t>Support Material</w:t>
        </w:r>
        <w:r w:rsidR="00EA60D8">
          <w:rPr>
            <w:noProof/>
            <w:webHidden/>
          </w:rPr>
          <w:tab/>
        </w:r>
        <w:r w:rsidR="00EA60D8">
          <w:rPr>
            <w:noProof/>
            <w:webHidden/>
          </w:rPr>
          <w:fldChar w:fldCharType="begin"/>
        </w:r>
        <w:r w:rsidR="00EA60D8">
          <w:rPr>
            <w:noProof/>
            <w:webHidden/>
          </w:rPr>
          <w:instrText xml:space="preserve"> PAGEREF _Toc127890321 \h </w:instrText>
        </w:r>
        <w:r w:rsidR="00EA60D8">
          <w:rPr>
            <w:noProof/>
            <w:webHidden/>
          </w:rPr>
        </w:r>
        <w:r w:rsidR="00EA60D8">
          <w:rPr>
            <w:noProof/>
            <w:webHidden/>
          </w:rPr>
          <w:fldChar w:fldCharType="separate"/>
        </w:r>
        <w:r>
          <w:rPr>
            <w:noProof/>
            <w:webHidden/>
          </w:rPr>
          <w:t>3</w:t>
        </w:r>
        <w:r w:rsidR="00EA60D8">
          <w:rPr>
            <w:noProof/>
            <w:webHidden/>
          </w:rPr>
          <w:fldChar w:fldCharType="end"/>
        </w:r>
      </w:hyperlink>
    </w:p>
    <w:p w:rsidR="00EA60D8" w:rsidRDefault="00A70289">
      <w:pPr>
        <w:pStyle w:val="TOC1"/>
        <w:tabs>
          <w:tab w:val="right" w:leader="dot" w:pos="9769"/>
        </w:tabs>
        <w:rPr>
          <w:rFonts w:asciiTheme="minorHAnsi" w:eastAsiaTheme="minorEastAsia" w:hAnsiTheme="minorHAnsi" w:cstheme="minorBidi"/>
          <w:noProof/>
          <w:sz w:val="22"/>
          <w:szCs w:val="22"/>
          <w:lang w:eastAsia="en-AU"/>
        </w:rPr>
      </w:pPr>
      <w:hyperlink w:anchor="_Toc127890322" w:history="1">
        <w:r w:rsidR="00EA60D8" w:rsidRPr="00A82146">
          <w:rPr>
            <w:rStyle w:val="Hyperlink"/>
            <w:noProof/>
          </w:rPr>
          <w:t>Interpreter and translation services</w:t>
        </w:r>
        <w:r w:rsidR="00EA60D8">
          <w:rPr>
            <w:noProof/>
            <w:webHidden/>
          </w:rPr>
          <w:tab/>
        </w:r>
        <w:r w:rsidR="00EA60D8">
          <w:rPr>
            <w:noProof/>
            <w:webHidden/>
          </w:rPr>
          <w:fldChar w:fldCharType="begin"/>
        </w:r>
        <w:r w:rsidR="00EA60D8">
          <w:rPr>
            <w:noProof/>
            <w:webHidden/>
          </w:rPr>
          <w:instrText xml:space="preserve"> PAGEREF _Toc127890322 \h </w:instrText>
        </w:r>
        <w:r w:rsidR="00EA60D8">
          <w:rPr>
            <w:noProof/>
            <w:webHidden/>
          </w:rPr>
        </w:r>
        <w:r w:rsidR="00EA60D8">
          <w:rPr>
            <w:noProof/>
            <w:webHidden/>
          </w:rPr>
          <w:fldChar w:fldCharType="separate"/>
        </w:r>
        <w:r>
          <w:rPr>
            <w:noProof/>
            <w:webHidden/>
          </w:rPr>
          <w:t>4</w:t>
        </w:r>
        <w:r w:rsidR="00EA60D8">
          <w:rPr>
            <w:noProof/>
            <w:webHidden/>
          </w:rPr>
          <w:fldChar w:fldCharType="end"/>
        </w:r>
      </w:hyperlink>
    </w:p>
    <w:p w:rsidR="00EA60D8" w:rsidRDefault="00A70289">
      <w:pPr>
        <w:pStyle w:val="TOC1"/>
        <w:tabs>
          <w:tab w:val="right" w:leader="dot" w:pos="9769"/>
        </w:tabs>
        <w:rPr>
          <w:rFonts w:asciiTheme="minorHAnsi" w:eastAsiaTheme="minorEastAsia" w:hAnsiTheme="minorHAnsi" w:cstheme="minorBidi"/>
          <w:noProof/>
          <w:sz w:val="22"/>
          <w:szCs w:val="22"/>
          <w:lang w:eastAsia="en-AU"/>
        </w:rPr>
      </w:pPr>
      <w:hyperlink w:anchor="_Toc127890323" w:history="1">
        <w:r w:rsidR="00EA60D8" w:rsidRPr="00A82146">
          <w:rPr>
            <w:rStyle w:val="Hyperlink"/>
            <w:noProof/>
          </w:rPr>
          <w:t>Accessibility for applicants with disability</w:t>
        </w:r>
        <w:r w:rsidR="00EA60D8">
          <w:rPr>
            <w:noProof/>
            <w:webHidden/>
          </w:rPr>
          <w:tab/>
        </w:r>
        <w:r w:rsidR="00EA60D8">
          <w:rPr>
            <w:noProof/>
            <w:webHidden/>
          </w:rPr>
          <w:fldChar w:fldCharType="begin"/>
        </w:r>
        <w:r w:rsidR="00EA60D8">
          <w:rPr>
            <w:noProof/>
            <w:webHidden/>
          </w:rPr>
          <w:instrText xml:space="preserve"> PAGEREF _Toc127890323 \h </w:instrText>
        </w:r>
        <w:r w:rsidR="00EA60D8">
          <w:rPr>
            <w:noProof/>
            <w:webHidden/>
          </w:rPr>
        </w:r>
        <w:r w:rsidR="00EA60D8">
          <w:rPr>
            <w:noProof/>
            <w:webHidden/>
          </w:rPr>
          <w:fldChar w:fldCharType="separate"/>
        </w:r>
        <w:r>
          <w:rPr>
            <w:noProof/>
            <w:webHidden/>
          </w:rPr>
          <w:t>4</w:t>
        </w:r>
        <w:r w:rsidR="00EA60D8">
          <w:rPr>
            <w:noProof/>
            <w:webHidden/>
          </w:rPr>
          <w:fldChar w:fldCharType="end"/>
        </w:r>
      </w:hyperlink>
    </w:p>
    <w:p w:rsidR="00EA60D8" w:rsidRDefault="00A70289">
      <w:pPr>
        <w:pStyle w:val="TOC1"/>
        <w:tabs>
          <w:tab w:val="right" w:leader="dot" w:pos="9769"/>
        </w:tabs>
        <w:rPr>
          <w:rFonts w:asciiTheme="minorHAnsi" w:eastAsiaTheme="minorEastAsia" w:hAnsiTheme="minorHAnsi" w:cstheme="minorBidi"/>
          <w:noProof/>
          <w:sz w:val="22"/>
          <w:szCs w:val="22"/>
          <w:lang w:eastAsia="en-AU"/>
        </w:rPr>
      </w:pPr>
      <w:hyperlink w:anchor="_Toc127890324" w:history="1">
        <w:r w:rsidR="00EA60D8" w:rsidRPr="00A82146">
          <w:rPr>
            <w:rStyle w:val="Hyperlink"/>
            <w:noProof/>
          </w:rPr>
          <w:t>Technical assistance</w:t>
        </w:r>
        <w:r w:rsidR="00EA60D8">
          <w:rPr>
            <w:noProof/>
            <w:webHidden/>
          </w:rPr>
          <w:tab/>
        </w:r>
        <w:r w:rsidR="00EA60D8">
          <w:rPr>
            <w:noProof/>
            <w:webHidden/>
          </w:rPr>
          <w:fldChar w:fldCharType="begin"/>
        </w:r>
        <w:r w:rsidR="00EA60D8">
          <w:rPr>
            <w:noProof/>
            <w:webHidden/>
          </w:rPr>
          <w:instrText xml:space="preserve"> PAGEREF _Toc127890324 \h </w:instrText>
        </w:r>
        <w:r w:rsidR="00EA60D8">
          <w:rPr>
            <w:noProof/>
            <w:webHidden/>
          </w:rPr>
        </w:r>
        <w:r w:rsidR="00EA60D8">
          <w:rPr>
            <w:noProof/>
            <w:webHidden/>
          </w:rPr>
          <w:fldChar w:fldCharType="separate"/>
        </w:r>
        <w:r>
          <w:rPr>
            <w:noProof/>
            <w:webHidden/>
          </w:rPr>
          <w:t>4</w:t>
        </w:r>
        <w:r w:rsidR="00EA60D8">
          <w:rPr>
            <w:noProof/>
            <w:webHidden/>
          </w:rPr>
          <w:fldChar w:fldCharType="end"/>
        </w:r>
      </w:hyperlink>
    </w:p>
    <w:p w:rsidR="00EA60D8" w:rsidRDefault="00A70289">
      <w:pPr>
        <w:pStyle w:val="TOC1"/>
        <w:tabs>
          <w:tab w:val="right" w:leader="dot" w:pos="9769"/>
        </w:tabs>
        <w:rPr>
          <w:rFonts w:asciiTheme="minorHAnsi" w:eastAsiaTheme="minorEastAsia" w:hAnsiTheme="minorHAnsi" w:cstheme="minorBidi"/>
          <w:noProof/>
          <w:sz w:val="22"/>
          <w:szCs w:val="22"/>
          <w:lang w:eastAsia="en-AU"/>
        </w:rPr>
      </w:pPr>
      <w:hyperlink w:anchor="_Toc127890325" w:history="1">
        <w:r w:rsidR="00EA60D8" w:rsidRPr="00A82146">
          <w:rPr>
            <w:rStyle w:val="Hyperlink"/>
            <w:noProof/>
          </w:rPr>
          <w:t>Assessment criteria</w:t>
        </w:r>
        <w:r w:rsidR="00EA60D8">
          <w:rPr>
            <w:noProof/>
            <w:webHidden/>
          </w:rPr>
          <w:tab/>
        </w:r>
        <w:r w:rsidR="00EA60D8">
          <w:rPr>
            <w:noProof/>
            <w:webHidden/>
          </w:rPr>
          <w:fldChar w:fldCharType="begin"/>
        </w:r>
        <w:r w:rsidR="00EA60D8">
          <w:rPr>
            <w:noProof/>
            <w:webHidden/>
          </w:rPr>
          <w:instrText xml:space="preserve"> PAGEREF _Toc127890325 \h </w:instrText>
        </w:r>
        <w:r w:rsidR="00EA60D8">
          <w:rPr>
            <w:noProof/>
            <w:webHidden/>
          </w:rPr>
        </w:r>
        <w:r w:rsidR="00EA60D8">
          <w:rPr>
            <w:noProof/>
            <w:webHidden/>
          </w:rPr>
          <w:fldChar w:fldCharType="separate"/>
        </w:r>
        <w:r>
          <w:rPr>
            <w:noProof/>
            <w:webHidden/>
          </w:rPr>
          <w:t>4</w:t>
        </w:r>
        <w:r w:rsidR="00EA60D8">
          <w:rPr>
            <w:noProof/>
            <w:webHidden/>
          </w:rPr>
          <w:fldChar w:fldCharType="end"/>
        </w:r>
      </w:hyperlink>
    </w:p>
    <w:p w:rsidR="00EA60D8" w:rsidRDefault="00A70289">
      <w:pPr>
        <w:pStyle w:val="TOC1"/>
        <w:tabs>
          <w:tab w:val="right" w:leader="dot" w:pos="9769"/>
        </w:tabs>
        <w:rPr>
          <w:rFonts w:asciiTheme="minorHAnsi" w:eastAsiaTheme="minorEastAsia" w:hAnsiTheme="minorHAnsi" w:cstheme="minorBidi"/>
          <w:noProof/>
          <w:sz w:val="22"/>
          <w:szCs w:val="22"/>
          <w:lang w:eastAsia="en-AU"/>
        </w:rPr>
      </w:pPr>
      <w:hyperlink w:anchor="_Toc127890326" w:history="1">
        <w:r w:rsidR="00EA60D8" w:rsidRPr="00A82146">
          <w:rPr>
            <w:rStyle w:val="Hyperlink"/>
            <w:noProof/>
          </w:rPr>
          <w:t>Assessment process</w:t>
        </w:r>
        <w:r w:rsidR="00EA60D8">
          <w:rPr>
            <w:noProof/>
            <w:webHidden/>
          </w:rPr>
          <w:tab/>
        </w:r>
        <w:r w:rsidR="00EA60D8">
          <w:rPr>
            <w:noProof/>
            <w:webHidden/>
          </w:rPr>
          <w:fldChar w:fldCharType="begin"/>
        </w:r>
        <w:r w:rsidR="00EA60D8">
          <w:rPr>
            <w:noProof/>
            <w:webHidden/>
          </w:rPr>
          <w:instrText xml:space="preserve"> PAGEREF _Toc127890326 \h </w:instrText>
        </w:r>
        <w:r w:rsidR="00EA60D8">
          <w:rPr>
            <w:noProof/>
            <w:webHidden/>
          </w:rPr>
        </w:r>
        <w:r w:rsidR="00EA60D8">
          <w:rPr>
            <w:noProof/>
            <w:webHidden/>
          </w:rPr>
          <w:fldChar w:fldCharType="separate"/>
        </w:r>
        <w:r>
          <w:rPr>
            <w:noProof/>
            <w:webHidden/>
          </w:rPr>
          <w:t>4</w:t>
        </w:r>
        <w:r w:rsidR="00EA60D8">
          <w:rPr>
            <w:noProof/>
            <w:webHidden/>
          </w:rPr>
          <w:fldChar w:fldCharType="end"/>
        </w:r>
      </w:hyperlink>
    </w:p>
    <w:p w:rsidR="00EA60D8" w:rsidRDefault="00A70289" w:rsidP="00CD597C">
      <w:pPr>
        <w:pStyle w:val="TOC1"/>
        <w:tabs>
          <w:tab w:val="right" w:leader="dot" w:pos="9769"/>
        </w:tabs>
        <w:rPr>
          <w:rFonts w:asciiTheme="minorHAnsi" w:eastAsiaTheme="minorEastAsia" w:hAnsiTheme="minorHAnsi" w:cstheme="minorBidi"/>
          <w:noProof/>
          <w:sz w:val="22"/>
          <w:szCs w:val="22"/>
          <w:lang w:eastAsia="en-AU"/>
        </w:rPr>
      </w:pPr>
      <w:hyperlink w:anchor="_Toc127890327" w:history="1">
        <w:r w:rsidR="00EA60D8" w:rsidRPr="00A82146">
          <w:rPr>
            <w:rStyle w:val="Hyperlink"/>
            <w:noProof/>
          </w:rPr>
          <w:t>Gallery Specifications</w:t>
        </w:r>
        <w:r w:rsidR="00EA60D8">
          <w:rPr>
            <w:noProof/>
            <w:webHidden/>
          </w:rPr>
          <w:tab/>
        </w:r>
        <w:r w:rsidR="00EA60D8">
          <w:rPr>
            <w:noProof/>
            <w:webHidden/>
          </w:rPr>
          <w:fldChar w:fldCharType="begin"/>
        </w:r>
        <w:r w:rsidR="00EA60D8">
          <w:rPr>
            <w:noProof/>
            <w:webHidden/>
          </w:rPr>
          <w:instrText xml:space="preserve"> PAGEREF _Toc127890327 \h </w:instrText>
        </w:r>
        <w:r w:rsidR="00EA60D8">
          <w:rPr>
            <w:noProof/>
            <w:webHidden/>
          </w:rPr>
        </w:r>
        <w:r w:rsidR="00EA60D8">
          <w:rPr>
            <w:noProof/>
            <w:webHidden/>
          </w:rPr>
          <w:fldChar w:fldCharType="separate"/>
        </w:r>
        <w:r>
          <w:rPr>
            <w:noProof/>
            <w:webHidden/>
          </w:rPr>
          <w:t>5</w:t>
        </w:r>
        <w:r w:rsidR="00EA60D8">
          <w:rPr>
            <w:noProof/>
            <w:webHidden/>
          </w:rPr>
          <w:fldChar w:fldCharType="end"/>
        </w:r>
      </w:hyperlink>
    </w:p>
    <w:p w:rsidR="00EA60D8" w:rsidRDefault="00A70289">
      <w:pPr>
        <w:pStyle w:val="TOC2"/>
        <w:rPr>
          <w:rFonts w:asciiTheme="minorHAnsi" w:eastAsiaTheme="minorEastAsia" w:hAnsiTheme="minorHAnsi" w:cstheme="minorBidi"/>
          <w:noProof/>
          <w:sz w:val="22"/>
          <w:szCs w:val="22"/>
          <w:lang w:eastAsia="en-AU"/>
        </w:rPr>
      </w:pPr>
      <w:hyperlink w:anchor="_Toc127890329" w:history="1">
        <w:r w:rsidR="00EA60D8" w:rsidRPr="00A82146">
          <w:rPr>
            <w:rStyle w:val="Hyperlink"/>
            <w:noProof/>
          </w:rPr>
          <w:t>Library at the Dock Gallery</w:t>
        </w:r>
        <w:r w:rsidR="00EA60D8">
          <w:rPr>
            <w:noProof/>
            <w:webHidden/>
          </w:rPr>
          <w:tab/>
        </w:r>
        <w:r w:rsidR="00EA60D8">
          <w:rPr>
            <w:noProof/>
            <w:webHidden/>
          </w:rPr>
          <w:fldChar w:fldCharType="begin"/>
        </w:r>
        <w:r w:rsidR="00EA60D8">
          <w:rPr>
            <w:noProof/>
            <w:webHidden/>
          </w:rPr>
          <w:instrText xml:space="preserve"> PAGEREF _Toc127890329 \h </w:instrText>
        </w:r>
        <w:r w:rsidR="00EA60D8">
          <w:rPr>
            <w:noProof/>
            <w:webHidden/>
          </w:rPr>
        </w:r>
        <w:r w:rsidR="00EA60D8">
          <w:rPr>
            <w:noProof/>
            <w:webHidden/>
          </w:rPr>
          <w:fldChar w:fldCharType="separate"/>
        </w:r>
        <w:r>
          <w:rPr>
            <w:noProof/>
            <w:webHidden/>
          </w:rPr>
          <w:t>5</w:t>
        </w:r>
        <w:r w:rsidR="00EA60D8">
          <w:rPr>
            <w:noProof/>
            <w:webHidden/>
          </w:rPr>
          <w:fldChar w:fldCharType="end"/>
        </w:r>
      </w:hyperlink>
    </w:p>
    <w:p w:rsidR="00EA60D8" w:rsidRDefault="00A70289">
      <w:pPr>
        <w:pStyle w:val="TOC2"/>
        <w:rPr>
          <w:rFonts w:asciiTheme="minorHAnsi" w:eastAsiaTheme="minorEastAsia" w:hAnsiTheme="minorHAnsi" w:cstheme="minorBidi"/>
          <w:noProof/>
          <w:sz w:val="22"/>
          <w:szCs w:val="22"/>
          <w:lang w:eastAsia="en-AU"/>
        </w:rPr>
      </w:pPr>
      <w:hyperlink w:anchor="_Toc127890330" w:history="1">
        <w:r w:rsidR="00EA60D8" w:rsidRPr="00A82146">
          <w:rPr>
            <w:rStyle w:val="Hyperlink"/>
            <w:noProof/>
          </w:rPr>
          <w:t>Library at the Dock Window Display</w:t>
        </w:r>
        <w:r w:rsidR="00EA60D8">
          <w:rPr>
            <w:noProof/>
            <w:webHidden/>
          </w:rPr>
          <w:tab/>
        </w:r>
        <w:r w:rsidR="00EA60D8">
          <w:rPr>
            <w:noProof/>
            <w:webHidden/>
          </w:rPr>
          <w:fldChar w:fldCharType="begin"/>
        </w:r>
        <w:r w:rsidR="00EA60D8">
          <w:rPr>
            <w:noProof/>
            <w:webHidden/>
          </w:rPr>
          <w:instrText xml:space="preserve"> PAGEREF _Toc127890330 \h </w:instrText>
        </w:r>
        <w:r w:rsidR="00EA60D8">
          <w:rPr>
            <w:noProof/>
            <w:webHidden/>
          </w:rPr>
        </w:r>
        <w:r w:rsidR="00EA60D8">
          <w:rPr>
            <w:noProof/>
            <w:webHidden/>
          </w:rPr>
          <w:fldChar w:fldCharType="separate"/>
        </w:r>
        <w:r>
          <w:rPr>
            <w:noProof/>
            <w:webHidden/>
          </w:rPr>
          <w:t>5</w:t>
        </w:r>
        <w:r w:rsidR="00EA60D8">
          <w:rPr>
            <w:noProof/>
            <w:webHidden/>
          </w:rPr>
          <w:fldChar w:fldCharType="end"/>
        </w:r>
      </w:hyperlink>
    </w:p>
    <w:p w:rsidR="00EA60D8" w:rsidRDefault="00A70289">
      <w:pPr>
        <w:pStyle w:val="TOC1"/>
        <w:tabs>
          <w:tab w:val="right" w:leader="dot" w:pos="9769"/>
        </w:tabs>
        <w:rPr>
          <w:rFonts w:asciiTheme="minorHAnsi" w:eastAsiaTheme="minorEastAsia" w:hAnsiTheme="minorHAnsi" w:cstheme="minorBidi"/>
          <w:noProof/>
          <w:sz w:val="22"/>
          <w:szCs w:val="22"/>
          <w:lang w:eastAsia="en-AU"/>
        </w:rPr>
      </w:pPr>
      <w:hyperlink w:anchor="_Toc127890331" w:history="1">
        <w:r w:rsidR="00EA60D8" w:rsidRPr="00A82146">
          <w:rPr>
            <w:rStyle w:val="Hyperlink"/>
            <w:noProof/>
          </w:rPr>
          <w:t>Costs</w:t>
        </w:r>
        <w:r w:rsidR="00EA60D8">
          <w:rPr>
            <w:noProof/>
            <w:webHidden/>
          </w:rPr>
          <w:tab/>
        </w:r>
        <w:r w:rsidR="00EA60D8">
          <w:rPr>
            <w:noProof/>
            <w:webHidden/>
          </w:rPr>
          <w:fldChar w:fldCharType="begin"/>
        </w:r>
        <w:r w:rsidR="00EA60D8">
          <w:rPr>
            <w:noProof/>
            <w:webHidden/>
          </w:rPr>
          <w:instrText xml:space="preserve"> PAGEREF _Toc127890331 \h </w:instrText>
        </w:r>
        <w:r w:rsidR="00EA60D8">
          <w:rPr>
            <w:noProof/>
            <w:webHidden/>
          </w:rPr>
        </w:r>
        <w:r w:rsidR="00EA60D8">
          <w:rPr>
            <w:noProof/>
            <w:webHidden/>
          </w:rPr>
          <w:fldChar w:fldCharType="separate"/>
        </w:r>
        <w:r>
          <w:rPr>
            <w:noProof/>
            <w:webHidden/>
          </w:rPr>
          <w:t>5</w:t>
        </w:r>
        <w:r w:rsidR="00EA60D8">
          <w:rPr>
            <w:noProof/>
            <w:webHidden/>
          </w:rPr>
          <w:fldChar w:fldCharType="end"/>
        </w:r>
      </w:hyperlink>
    </w:p>
    <w:p w:rsidR="00EA60D8" w:rsidRDefault="00A70289">
      <w:pPr>
        <w:pStyle w:val="TOC1"/>
        <w:tabs>
          <w:tab w:val="right" w:leader="dot" w:pos="9769"/>
        </w:tabs>
        <w:rPr>
          <w:rFonts w:asciiTheme="minorHAnsi" w:eastAsiaTheme="minorEastAsia" w:hAnsiTheme="minorHAnsi" w:cstheme="minorBidi"/>
          <w:noProof/>
          <w:sz w:val="22"/>
          <w:szCs w:val="22"/>
          <w:lang w:eastAsia="en-AU"/>
        </w:rPr>
      </w:pPr>
      <w:hyperlink w:anchor="_Toc127890332" w:history="1">
        <w:r w:rsidR="00EA60D8" w:rsidRPr="00A82146">
          <w:rPr>
            <w:rStyle w:val="Hyperlink"/>
            <w:noProof/>
          </w:rPr>
          <w:t>Exhibition timeline</w:t>
        </w:r>
        <w:r w:rsidR="00EA60D8">
          <w:rPr>
            <w:noProof/>
            <w:webHidden/>
          </w:rPr>
          <w:tab/>
        </w:r>
        <w:r w:rsidR="00EA60D8">
          <w:rPr>
            <w:noProof/>
            <w:webHidden/>
          </w:rPr>
          <w:fldChar w:fldCharType="begin"/>
        </w:r>
        <w:r w:rsidR="00EA60D8">
          <w:rPr>
            <w:noProof/>
            <w:webHidden/>
          </w:rPr>
          <w:instrText xml:space="preserve"> PAGEREF _Toc127890332 \h </w:instrText>
        </w:r>
        <w:r w:rsidR="00EA60D8">
          <w:rPr>
            <w:noProof/>
            <w:webHidden/>
          </w:rPr>
        </w:r>
        <w:r w:rsidR="00EA60D8">
          <w:rPr>
            <w:noProof/>
            <w:webHidden/>
          </w:rPr>
          <w:fldChar w:fldCharType="separate"/>
        </w:r>
        <w:r>
          <w:rPr>
            <w:noProof/>
            <w:webHidden/>
          </w:rPr>
          <w:t>6</w:t>
        </w:r>
        <w:r w:rsidR="00EA60D8">
          <w:rPr>
            <w:noProof/>
            <w:webHidden/>
          </w:rPr>
          <w:fldChar w:fldCharType="end"/>
        </w:r>
      </w:hyperlink>
    </w:p>
    <w:p w:rsidR="00EA60D8" w:rsidRDefault="00A70289">
      <w:pPr>
        <w:pStyle w:val="TOC1"/>
        <w:tabs>
          <w:tab w:val="right" w:leader="dot" w:pos="9769"/>
        </w:tabs>
        <w:rPr>
          <w:rFonts w:asciiTheme="minorHAnsi" w:eastAsiaTheme="minorEastAsia" w:hAnsiTheme="minorHAnsi" w:cstheme="minorBidi"/>
          <w:noProof/>
          <w:sz w:val="22"/>
          <w:szCs w:val="22"/>
          <w:lang w:eastAsia="en-AU"/>
        </w:rPr>
      </w:pPr>
      <w:hyperlink w:anchor="_Toc127890333" w:history="1">
        <w:r w:rsidR="00EA60D8" w:rsidRPr="00A82146">
          <w:rPr>
            <w:rStyle w:val="Hyperlink"/>
            <w:noProof/>
          </w:rPr>
          <w:t>Terms and conditions</w:t>
        </w:r>
        <w:r w:rsidR="00EA60D8">
          <w:rPr>
            <w:noProof/>
            <w:webHidden/>
          </w:rPr>
          <w:tab/>
        </w:r>
        <w:r w:rsidR="00EA60D8">
          <w:rPr>
            <w:noProof/>
            <w:webHidden/>
          </w:rPr>
          <w:fldChar w:fldCharType="begin"/>
        </w:r>
        <w:r w:rsidR="00EA60D8">
          <w:rPr>
            <w:noProof/>
            <w:webHidden/>
          </w:rPr>
          <w:instrText xml:space="preserve"> PAGEREF _Toc127890333 \h </w:instrText>
        </w:r>
        <w:r w:rsidR="00EA60D8">
          <w:rPr>
            <w:noProof/>
            <w:webHidden/>
          </w:rPr>
        </w:r>
        <w:r w:rsidR="00EA60D8">
          <w:rPr>
            <w:noProof/>
            <w:webHidden/>
          </w:rPr>
          <w:fldChar w:fldCharType="separate"/>
        </w:r>
        <w:r>
          <w:rPr>
            <w:noProof/>
            <w:webHidden/>
          </w:rPr>
          <w:t>6</w:t>
        </w:r>
        <w:r w:rsidR="00EA60D8">
          <w:rPr>
            <w:noProof/>
            <w:webHidden/>
          </w:rPr>
          <w:fldChar w:fldCharType="end"/>
        </w:r>
      </w:hyperlink>
    </w:p>
    <w:p w:rsidR="00EA60D8" w:rsidRDefault="00A70289">
      <w:pPr>
        <w:pStyle w:val="TOC1"/>
        <w:tabs>
          <w:tab w:val="right" w:leader="dot" w:pos="9769"/>
        </w:tabs>
        <w:rPr>
          <w:rFonts w:asciiTheme="minorHAnsi" w:eastAsiaTheme="minorEastAsia" w:hAnsiTheme="minorHAnsi" w:cstheme="minorBidi"/>
          <w:noProof/>
          <w:sz w:val="22"/>
          <w:szCs w:val="22"/>
          <w:lang w:eastAsia="en-AU"/>
        </w:rPr>
      </w:pPr>
      <w:hyperlink w:anchor="_Toc127890334" w:history="1">
        <w:r w:rsidR="00EA60D8" w:rsidRPr="00A82146">
          <w:rPr>
            <w:rStyle w:val="Hyperlink"/>
            <w:noProof/>
          </w:rPr>
          <w:t>COVID-19</w:t>
        </w:r>
        <w:r w:rsidR="00EA60D8">
          <w:rPr>
            <w:noProof/>
            <w:webHidden/>
          </w:rPr>
          <w:tab/>
        </w:r>
        <w:r w:rsidR="00EA60D8">
          <w:rPr>
            <w:noProof/>
            <w:webHidden/>
          </w:rPr>
          <w:fldChar w:fldCharType="begin"/>
        </w:r>
        <w:r w:rsidR="00EA60D8">
          <w:rPr>
            <w:noProof/>
            <w:webHidden/>
          </w:rPr>
          <w:instrText xml:space="preserve"> PAGEREF _Toc127890334 \h </w:instrText>
        </w:r>
        <w:r w:rsidR="00EA60D8">
          <w:rPr>
            <w:noProof/>
            <w:webHidden/>
          </w:rPr>
        </w:r>
        <w:r w:rsidR="00EA60D8">
          <w:rPr>
            <w:noProof/>
            <w:webHidden/>
          </w:rPr>
          <w:fldChar w:fldCharType="separate"/>
        </w:r>
        <w:r>
          <w:rPr>
            <w:noProof/>
            <w:webHidden/>
          </w:rPr>
          <w:t>7</w:t>
        </w:r>
        <w:r w:rsidR="00EA60D8">
          <w:rPr>
            <w:noProof/>
            <w:webHidden/>
          </w:rPr>
          <w:fldChar w:fldCharType="end"/>
        </w:r>
      </w:hyperlink>
    </w:p>
    <w:p w:rsidR="00EA60D8" w:rsidRDefault="00A70289">
      <w:pPr>
        <w:pStyle w:val="TOC1"/>
        <w:tabs>
          <w:tab w:val="right" w:leader="dot" w:pos="9769"/>
        </w:tabs>
        <w:rPr>
          <w:rFonts w:asciiTheme="minorHAnsi" w:eastAsiaTheme="minorEastAsia" w:hAnsiTheme="minorHAnsi" w:cstheme="minorBidi"/>
          <w:noProof/>
          <w:sz w:val="22"/>
          <w:szCs w:val="22"/>
          <w:lang w:eastAsia="en-AU"/>
        </w:rPr>
      </w:pPr>
      <w:hyperlink w:anchor="_Toc127890335" w:history="1">
        <w:r w:rsidR="00EA60D8" w:rsidRPr="00A82146">
          <w:rPr>
            <w:rStyle w:val="Hyperlink"/>
            <w:noProof/>
          </w:rPr>
          <w:t>Further information</w:t>
        </w:r>
        <w:r w:rsidR="00EA60D8">
          <w:rPr>
            <w:noProof/>
            <w:webHidden/>
          </w:rPr>
          <w:tab/>
        </w:r>
        <w:r w:rsidR="00EA60D8">
          <w:rPr>
            <w:noProof/>
            <w:webHidden/>
          </w:rPr>
          <w:fldChar w:fldCharType="begin"/>
        </w:r>
        <w:r w:rsidR="00EA60D8">
          <w:rPr>
            <w:noProof/>
            <w:webHidden/>
          </w:rPr>
          <w:instrText xml:space="preserve"> PAGEREF _Toc127890335 \h </w:instrText>
        </w:r>
        <w:r w:rsidR="00EA60D8">
          <w:rPr>
            <w:noProof/>
            <w:webHidden/>
          </w:rPr>
        </w:r>
        <w:r w:rsidR="00EA60D8">
          <w:rPr>
            <w:noProof/>
            <w:webHidden/>
          </w:rPr>
          <w:fldChar w:fldCharType="separate"/>
        </w:r>
        <w:r>
          <w:rPr>
            <w:noProof/>
            <w:webHidden/>
          </w:rPr>
          <w:t>7</w:t>
        </w:r>
        <w:r w:rsidR="00EA60D8">
          <w:rPr>
            <w:noProof/>
            <w:webHidden/>
          </w:rPr>
          <w:fldChar w:fldCharType="end"/>
        </w:r>
      </w:hyperlink>
    </w:p>
    <w:p w:rsidR="00BE6801" w:rsidRPr="00802A52" w:rsidRDefault="00B152AF" w:rsidP="00802A52">
      <w:pPr>
        <w:pStyle w:val="Heading1"/>
        <w:rPr>
          <w:rFonts w:hint="eastAsia"/>
        </w:rPr>
      </w:pPr>
      <w:r>
        <w:rPr>
          <w:noProof/>
        </w:rPr>
        <w:fldChar w:fldCharType="end"/>
      </w:r>
      <w:r>
        <w:rPr>
          <w:rFonts w:hint="eastAsia"/>
        </w:rPr>
        <w:br w:type="page"/>
      </w:r>
      <w:bookmarkStart w:id="4" w:name="_Toc127890317"/>
      <w:bookmarkEnd w:id="2"/>
      <w:bookmarkEnd w:id="3"/>
      <w:r w:rsidR="00206D45">
        <w:lastRenderedPageBreak/>
        <w:t>Introduction</w:t>
      </w:r>
      <w:bookmarkEnd w:id="4"/>
    </w:p>
    <w:p w:rsidR="00206D45" w:rsidRPr="00206D45" w:rsidRDefault="00206D45" w:rsidP="00206D45">
      <w:bookmarkStart w:id="5" w:name="_Toc403992346"/>
      <w:bookmarkStart w:id="6" w:name="_Toc403992581"/>
      <w:bookmarkStart w:id="7" w:name="_Toc419982306"/>
      <w:r w:rsidRPr="00206D45">
        <w:t xml:space="preserve">City of Melbourne Libraries Gallery Program is a Program of the Creative City branch which provides space for artists and creative practitioners to develop, practice, present and exhibit their work, and responds to the City of Melbourne Council Plan </w:t>
      </w:r>
      <w:r>
        <w:rPr>
          <w:bCs/>
        </w:rPr>
        <w:t xml:space="preserve">2021-25 goal of a </w:t>
      </w:r>
      <w:hyperlink r:id="rId12" w:history="1">
        <w:r w:rsidRPr="00206D45">
          <w:rPr>
            <w:rStyle w:val="Hyperlink"/>
          </w:rPr>
          <w:t>Creative City</w:t>
        </w:r>
      </w:hyperlink>
      <w:r>
        <w:rPr>
          <w:rStyle w:val="FootnoteReference"/>
          <w:bCs/>
        </w:rPr>
        <w:footnoteReference w:id="1"/>
      </w:r>
      <w:r w:rsidRPr="00206D45">
        <w:t>.</w:t>
      </w:r>
    </w:p>
    <w:p w:rsidR="00206D45" w:rsidRDefault="00206D45" w:rsidP="00206D45">
      <w:pPr>
        <w:rPr>
          <w:bCs/>
        </w:rPr>
      </w:pPr>
      <w:r w:rsidRPr="00206D45">
        <w:t xml:space="preserve">The City of Melbourne acknowledges and embraces the transformative role that the arts and creativity plays in building all aspects of a bold, innovative and sustainable city. Our </w:t>
      </w:r>
      <w:hyperlink r:id="rId13" w:history="1">
        <w:r w:rsidRPr="00206D45">
          <w:rPr>
            <w:rStyle w:val="Hyperlink"/>
          </w:rPr>
          <w:t>Creative Strategy 2018-28</w:t>
        </w:r>
      </w:hyperlink>
      <w:r>
        <w:rPr>
          <w:rStyle w:val="FootnoteReference"/>
          <w:bCs/>
        </w:rPr>
        <w:footnoteReference w:id="2"/>
      </w:r>
      <w:r>
        <w:rPr>
          <w:bCs/>
        </w:rPr>
        <w:t xml:space="preserve"> </w:t>
      </w:r>
      <w:r w:rsidRPr="00206D45">
        <w:t xml:space="preserve">places creativity and creative people at the heart of the City of Melbourne’s work.  It inspires new thinking, new ideas and new connections to address our city challenges and drives our </w:t>
      </w:r>
      <w:hyperlink r:id="rId14" w:history="1">
        <w:r w:rsidRPr="00206D45">
          <w:rPr>
            <w:rStyle w:val="Hyperlink"/>
          </w:rPr>
          <w:t>Creative Funding Framework 2019-24</w:t>
        </w:r>
      </w:hyperlink>
      <w:r>
        <w:rPr>
          <w:rStyle w:val="FootnoteReference"/>
          <w:bCs/>
        </w:rPr>
        <w:footnoteReference w:id="3"/>
      </w:r>
      <w:r w:rsidRPr="00206D45">
        <w:t>.</w:t>
      </w:r>
    </w:p>
    <w:p w:rsidR="00206D45" w:rsidRDefault="00206D45" w:rsidP="00206D45">
      <w:pPr>
        <w:pStyle w:val="Heading1"/>
        <w:rPr>
          <w:rFonts w:hint="eastAsia"/>
        </w:rPr>
      </w:pPr>
      <w:bookmarkStart w:id="8" w:name="_Toc127890318"/>
      <w:r>
        <w:t>Key Dates</w:t>
      </w:r>
      <w:bookmarkEnd w:id="8"/>
    </w:p>
    <w:p w:rsidR="00E341FA" w:rsidRDefault="00E341FA" w:rsidP="00206D45">
      <w:r w:rsidRPr="00E341FA">
        <w:t xml:space="preserve">City of Melbourne Libraries is now accepting expressions of interest </w:t>
      </w:r>
      <w:r w:rsidR="00737FE8">
        <w:t>to exhibit from February to December</w:t>
      </w:r>
      <w:r w:rsidRPr="00E341FA">
        <w:t xml:space="preserve"> 2024.</w:t>
      </w:r>
    </w:p>
    <w:p w:rsidR="00206D45" w:rsidRDefault="00206D45" w:rsidP="00206D45">
      <w:r>
        <w:t xml:space="preserve">Applications open 9 am </w:t>
      </w:r>
      <w:r w:rsidR="00903E78">
        <w:t>Monday 2 October</w:t>
      </w:r>
      <w:r>
        <w:t xml:space="preserve"> 2023 and close midnight </w:t>
      </w:r>
      <w:r w:rsidR="00903E78">
        <w:t>Tuesday</w:t>
      </w:r>
      <w:r>
        <w:t xml:space="preserve"> </w:t>
      </w:r>
      <w:r w:rsidR="00903E78">
        <w:t>31 October</w:t>
      </w:r>
      <w:r>
        <w:t xml:space="preserve"> 2023.</w:t>
      </w:r>
      <w:r w:rsidR="00E341FA">
        <w:t xml:space="preserve"> </w:t>
      </w:r>
      <w:r>
        <w:t>Appl</w:t>
      </w:r>
      <w:r w:rsidR="00903E78">
        <w:t>icants will be notified in November</w:t>
      </w:r>
      <w:r>
        <w:t xml:space="preserve"> 2023.</w:t>
      </w:r>
    </w:p>
    <w:p w:rsidR="00206D45" w:rsidRDefault="00206D45" w:rsidP="00206D45">
      <w:pPr>
        <w:pStyle w:val="Heading1"/>
        <w:rPr>
          <w:rFonts w:hint="eastAsia"/>
        </w:rPr>
      </w:pPr>
      <w:bookmarkStart w:id="9" w:name="_Toc127890319"/>
      <w:r>
        <w:t>Application Process</w:t>
      </w:r>
      <w:bookmarkEnd w:id="9"/>
    </w:p>
    <w:p w:rsidR="00206D45" w:rsidRDefault="00206D45" w:rsidP="00206D45">
      <w:pPr>
        <w:pStyle w:val="ListNumber"/>
      </w:pPr>
      <w:r>
        <w:t xml:space="preserve">Read the guidelines and application criteria thoroughly and preview the application form on Smartygrants. </w:t>
      </w:r>
    </w:p>
    <w:p w:rsidR="00206D45" w:rsidRDefault="00206D45" w:rsidP="00206D45">
      <w:pPr>
        <w:pStyle w:val="ListNumber"/>
      </w:pPr>
      <w:r>
        <w:t xml:space="preserve">Contact the gallery team with any queries via </w:t>
      </w:r>
      <w:hyperlink r:id="rId15" w:history="1">
        <w:r w:rsidRPr="00206D45">
          <w:rPr>
            <w:rStyle w:val="Hyperlink"/>
          </w:rPr>
          <w:t>librarygallery@melbourne.vic.gov.au</w:t>
        </w:r>
      </w:hyperlink>
      <w:r>
        <w:t xml:space="preserve">. </w:t>
      </w:r>
    </w:p>
    <w:p w:rsidR="00206D45" w:rsidRDefault="00206D45" w:rsidP="00206D45">
      <w:pPr>
        <w:pStyle w:val="ListNumber"/>
      </w:pPr>
      <w:r>
        <w:t xml:space="preserve">Allow ample time to plan, gather support material and to draft your application (save as you go). </w:t>
      </w:r>
    </w:p>
    <w:p w:rsidR="00206D45" w:rsidRDefault="00206D45" w:rsidP="00206D45">
      <w:pPr>
        <w:pStyle w:val="ListNumber"/>
      </w:pPr>
      <w:r>
        <w:t xml:space="preserve">Complete and submit an online application through SmartyGrants (with required attachments) by the closing date. Late applications will not be accepted. </w:t>
      </w:r>
    </w:p>
    <w:p w:rsidR="00206D45" w:rsidRDefault="00206D45" w:rsidP="00206D45">
      <w:pPr>
        <w:pStyle w:val="Heading1"/>
        <w:rPr>
          <w:rFonts w:hint="eastAsia"/>
        </w:rPr>
      </w:pPr>
      <w:bookmarkStart w:id="10" w:name="_Toc127890320"/>
      <w:r>
        <w:t>Applying as a group</w:t>
      </w:r>
      <w:bookmarkEnd w:id="10"/>
    </w:p>
    <w:p w:rsidR="00206D45" w:rsidRDefault="00206D45" w:rsidP="00206D45">
      <w:r>
        <w:t>Individuals, groups and organisations are welcome to apply. Groups are required to submit a single application.</w:t>
      </w:r>
    </w:p>
    <w:p w:rsidR="00206D45" w:rsidRDefault="00206D45" w:rsidP="00206D45">
      <w:pPr>
        <w:pStyle w:val="Heading1"/>
        <w:rPr>
          <w:rFonts w:hint="eastAsia"/>
        </w:rPr>
      </w:pPr>
      <w:bookmarkStart w:id="11" w:name="_Toc127890321"/>
      <w:r>
        <w:t>Support Material</w:t>
      </w:r>
      <w:bookmarkEnd w:id="11"/>
    </w:p>
    <w:p w:rsidR="00206D45" w:rsidRDefault="00206D45" w:rsidP="00206D45">
      <w:r>
        <w:t xml:space="preserve">Artistic and other support material is a critical part of an application and reviewed as part of the assessment process. </w:t>
      </w:r>
    </w:p>
    <w:p w:rsidR="00206D45" w:rsidRDefault="00206D45" w:rsidP="00206D45">
      <w:r>
        <w:t xml:space="preserve">Examples of support material: </w:t>
      </w:r>
    </w:p>
    <w:p w:rsidR="00206D45" w:rsidRDefault="00206D45" w:rsidP="00206D45">
      <w:pPr>
        <w:pStyle w:val="ListBullet"/>
      </w:pPr>
      <w:r>
        <w:t>Images or film and descriptions of current, proposed or past works.</w:t>
      </w:r>
    </w:p>
    <w:p w:rsidR="00206D45" w:rsidRDefault="00206D45" w:rsidP="00206D45">
      <w:pPr>
        <w:pStyle w:val="ListBullet"/>
      </w:pPr>
      <w:r>
        <w:t xml:space="preserve">Summary of artist CVs. Please combine multiple CVs into one document. </w:t>
      </w:r>
    </w:p>
    <w:p w:rsidR="00206D45" w:rsidRDefault="00206D45" w:rsidP="00206D45">
      <w:pPr>
        <w:pStyle w:val="ListBullet"/>
      </w:pPr>
      <w:r>
        <w:t>Website.</w:t>
      </w:r>
    </w:p>
    <w:p w:rsidR="00206D45" w:rsidRDefault="00206D45" w:rsidP="00206D45">
      <w:r>
        <w:t xml:space="preserve">Recommended file types are jpg for images and </w:t>
      </w:r>
      <w:r w:rsidR="00B849A4">
        <w:t>pdf, doc or docx for documents.</w:t>
      </w:r>
    </w:p>
    <w:p w:rsidR="00206D45" w:rsidRDefault="00206D45" w:rsidP="00B849A4">
      <w:pPr>
        <w:pStyle w:val="Heading1"/>
        <w:rPr>
          <w:rFonts w:hint="eastAsia"/>
        </w:rPr>
      </w:pPr>
      <w:bookmarkStart w:id="12" w:name="_Toc127890322"/>
      <w:r>
        <w:lastRenderedPageBreak/>
        <w:t>Interpreter and translation services</w:t>
      </w:r>
      <w:bookmarkEnd w:id="12"/>
    </w:p>
    <w:p w:rsidR="00206D45" w:rsidRDefault="00206D45" w:rsidP="00206D45">
      <w:r>
        <w:t xml:space="preserve">Our multilingual information telephone service provides access to </w:t>
      </w:r>
      <w:hyperlink r:id="rId16" w:history="1">
        <w:r w:rsidRPr="00B849A4">
          <w:rPr>
            <w:rStyle w:val="Hyperlink"/>
          </w:rPr>
          <w:t>translators</w:t>
        </w:r>
      </w:hyperlink>
      <w:r w:rsidR="00B849A4">
        <w:rPr>
          <w:rStyle w:val="FootnoteReference"/>
        </w:rPr>
        <w:footnoteReference w:id="4"/>
      </w:r>
      <w:r w:rsidR="00B849A4">
        <w:t xml:space="preserve"> </w:t>
      </w:r>
      <w:r>
        <w:t>and information in different languages.</w:t>
      </w:r>
    </w:p>
    <w:p w:rsidR="00B849A4" w:rsidRDefault="00B849A4" w:rsidP="00B849A4">
      <w:pPr>
        <w:pStyle w:val="Heading1"/>
        <w:rPr>
          <w:rFonts w:hint="eastAsia"/>
        </w:rPr>
      </w:pPr>
      <w:bookmarkStart w:id="13" w:name="_Toc127890323"/>
      <w:r w:rsidRPr="00B849A4">
        <w:t>Accessibility for applicants with disability</w:t>
      </w:r>
      <w:bookmarkEnd w:id="13"/>
    </w:p>
    <w:p w:rsidR="00B849A4" w:rsidRDefault="00B849A4" w:rsidP="00206D45">
      <w:r w:rsidRPr="00B849A4">
        <w:t xml:space="preserve">Applicants with disability are encouraged to contact staff in the arts investment team on 03 9658 9658 or at </w:t>
      </w:r>
      <w:hyperlink r:id="rId17" w:history="1">
        <w:r>
          <w:rPr>
            <w:rStyle w:val="Hyperlink"/>
          </w:rPr>
          <w:t>librarygallery@melbourne.vic.gov.au</w:t>
        </w:r>
      </w:hyperlink>
      <w:r w:rsidRPr="00B849A4">
        <w:t xml:space="preserve"> to discuss any specific needs or additional support that may be required to complete and submit an application. If you are deaf, hearing-impaired or speech-impaired contact us via the National Relay Service on 133 677 (ask for 03 9658 9658).</w:t>
      </w:r>
    </w:p>
    <w:p w:rsidR="009C0D3D" w:rsidRDefault="009C0D3D" w:rsidP="009C0D3D">
      <w:pPr>
        <w:pStyle w:val="Heading1"/>
        <w:rPr>
          <w:rFonts w:hint="eastAsia"/>
        </w:rPr>
      </w:pPr>
      <w:bookmarkStart w:id="14" w:name="_Toc127890324"/>
      <w:r>
        <w:t>Technical assistance</w:t>
      </w:r>
      <w:bookmarkEnd w:id="14"/>
      <w:r>
        <w:t xml:space="preserve"> </w:t>
      </w:r>
    </w:p>
    <w:p w:rsidR="009C0D3D" w:rsidRDefault="009C0D3D" w:rsidP="009C0D3D">
      <w:r>
        <w:t xml:space="preserve">Refer to the Help Guide for SmartyGrants technical assistance. The SmartyGrants support desk is open 9am - 5pm Monday to Friday on 03 9320 6888 or by email </w:t>
      </w:r>
      <w:hyperlink r:id="rId18" w:history="1">
        <w:r w:rsidRPr="009C0D3D">
          <w:rPr>
            <w:rStyle w:val="Hyperlink"/>
          </w:rPr>
          <w:t>service@smartygrants.com.au</w:t>
        </w:r>
      </w:hyperlink>
      <w:r>
        <w:t xml:space="preserve">. </w:t>
      </w:r>
    </w:p>
    <w:p w:rsidR="009C0D3D" w:rsidRDefault="009C0D3D" w:rsidP="009C0D3D">
      <w:pPr>
        <w:pStyle w:val="Heading1"/>
        <w:rPr>
          <w:rFonts w:hint="eastAsia"/>
        </w:rPr>
      </w:pPr>
      <w:bookmarkStart w:id="15" w:name="_Toc127890325"/>
      <w:r>
        <w:t>Assessment criteria</w:t>
      </w:r>
      <w:bookmarkEnd w:id="15"/>
    </w:p>
    <w:p w:rsidR="009C0D3D" w:rsidRDefault="009C0D3D" w:rsidP="009C0D3D">
      <w:r>
        <w:t xml:space="preserve">Applicants will be assessed against the following: </w:t>
      </w:r>
    </w:p>
    <w:p w:rsidR="009C0D3D" w:rsidRPr="009C0D3D" w:rsidRDefault="009C0D3D" w:rsidP="009C0D3D">
      <w:pPr>
        <w:pStyle w:val="ListBullet"/>
      </w:pPr>
      <w:r w:rsidRPr="009C0D3D">
        <w:t xml:space="preserve">Creative and contextual </w:t>
      </w:r>
    </w:p>
    <w:p w:rsidR="009C0D3D" w:rsidRDefault="009C0D3D" w:rsidP="009C0D3D">
      <w:pPr>
        <w:pStyle w:val="ListBullet2"/>
      </w:pPr>
      <w:r>
        <w:t xml:space="preserve">Boldness and experimentation </w:t>
      </w:r>
    </w:p>
    <w:p w:rsidR="009C0D3D" w:rsidRDefault="009C0D3D" w:rsidP="009C0D3D">
      <w:pPr>
        <w:pStyle w:val="ListBullet2"/>
      </w:pPr>
      <w:r>
        <w:t xml:space="preserve">Strong ideas, narratives and stories </w:t>
      </w:r>
    </w:p>
    <w:p w:rsidR="009C0D3D" w:rsidRDefault="009C0D3D" w:rsidP="009C0D3D">
      <w:pPr>
        <w:pStyle w:val="ListBullet2"/>
      </w:pPr>
      <w:r>
        <w:t>Considered responses that suit the space</w:t>
      </w:r>
    </w:p>
    <w:p w:rsidR="009C0D3D" w:rsidRDefault="009C0D3D" w:rsidP="009C0D3D">
      <w:pPr>
        <w:pStyle w:val="ListBullet2"/>
      </w:pPr>
      <w:r>
        <w:t>Content has a General (G) classification</w:t>
      </w:r>
    </w:p>
    <w:p w:rsidR="009C0D3D" w:rsidRDefault="009C0D3D" w:rsidP="009C0D3D">
      <w:pPr>
        <w:pStyle w:val="ListBullet"/>
      </w:pPr>
      <w:r>
        <w:t xml:space="preserve">Viability </w:t>
      </w:r>
    </w:p>
    <w:p w:rsidR="009C0D3D" w:rsidRDefault="009C0D3D" w:rsidP="009C0D3D">
      <w:pPr>
        <w:pStyle w:val="ListBullet2"/>
      </w:pPr>
      <w:r>
        <w:t xml:space="preserve">Achievable timeline </w:t>
      </w:r>
    </w:p>
    <w:p w:rsidR="009C0D3D" w:rsidRDefault="009C0D3D" w:rsidP="009C0D3D">
      <w:pPr>
        <w:pStyle w:val="ListBullet2"/>
      </w:pPr>
      <w:r>
        <w:t xml:space="preserve">Proposed installation and presentation method </w:t>
      </w:r>
    </w:p>
    <w:p w:rsidR="009C0D3D" w:rsidRDefault="009C0D3D" w:rsidP="009C0D3D">
      <w:pPr>
        <w:pStyle w:val="ListBullet2"/>
      </w:pPr>
      <w:r>
        <w:t xml:space="preserve">Relevant and appropriate support material provided </w:t>
      </w:r>
    </w:p>
    <w:p w:rsidR="009C0D3D" w:rsidRDefault="009C0D3D" w:rsidP="009C0D3D">
      <w:pPr>
        <w:pStyle w:val="ListBullet2"/>
      </w:pPr>
      <w:r>
        <w:t xml:space="preserve">If working in a collaboration, key artists are cited </w:t>
      </w:r>
    </w:p>
    <w:p w:rsidR="009C0D3D" w:rsidRDefault="009C0D3D" w:rsidP="009C0D3D">
      <w:pPr>
        <w:pStyle w:val="ListBullet2"/>
      </w:pPr>
      <w:r>
        <w:t>Evidence of appropriate cultural permissions</w:t>
      </w:r>
    </w:p>
    <w:p w:rsidR="009C0D3D" w:rsidRDefault="009C0D3D" w:rsidP="009C0D3D">
      <w:pPr>
        <w:pStyle w:val="ListBullet2"/>
      </w:pPr>
      <w:r>
        <w:t>The suitability of the exhibition to the library environment</w:t>
      </w:r>
    </w:p>
    <w:p w:rsidR="009C0D3D" w:rsidRDefault="009C0D3D" w:rsidP="009C0D3D">
      <w:pPr>
        <w:pStyle w:val="Heading1"/>
        <w:rPr>
          <w:rFonts w:hint="eastAsia"/>
        </w:rPr>
      </w:pPr>
      <w:bookmarkStart w:id="16" w:name="_Toc127890326"/>
      <w:r>
        <w:t>Assessment process</w:t>
      </w:r>
      <w:bookmarkEnd w:id="16"/>
      <w:r>
        <w:t xml:space="preserve"> </w:t>
      </w:r>
    </w:p>
    <w:p w:rsidR="009C0D3D" w:rsidRDefault="009C0D3D" w:rsidP="009C0D3D">
      <w:pPr>
        <w:pStyle w:val="ListBullet"/>
      </w:pPr>
      <w:r>
        <w:t xml:space="preserve">Applications are assessed by an external arts panel. </w:t>
      </w:r>
    </w:p>
    <w:p w:rsidR="009C0D3D" w:rsidRDefault="009C0D3D" w:rsidP="009C0D3D">
      <w:pPr>
        <w:pStyle w:val="ListBullet"/>
      </w:pPr>
      <w:r>
        <w:t xml:space="preserve">Applications are kept confidential and the contents will not be disclosed to any person outside the application and assessment process. </w:t>
      </w:r>
    </w:p>
    <w:p w:rsidR="009C0D3D" w:rsidRDefault="009C0D3D" w:rsidP="009C0D3D">
      <w:pPr>
        <w:pStyle w:val="ListBullet"/>
      </w:pPr>
      <w:r>
        <w:t xml:space="preserve">The City of Melbourne does not seek to correct errors in applications or supporting material. Applications are assessed as they have been submitted. </w:t>
      </w:r>
    </w:p>
    <w:p w:rsidR="009C0D3D" w:rsidRDefault="009C0D3D" w:rsidP="009C0D3D">
      <w:pPr>
        <w:pStyle w:val="ListBullet"/>
      </w:pPr>
      <w:r>
        <w:lastRenderedPageBreak/>
        <w:t xml:space="preserve">The City of Melbourne reserves the right to request further information in considering any application, as well as the right to reject any application that is ineligible or does not meet the assessment criteria. </w:t>
      </w:r>
    </w:p>
    <w:p w:rsidR="009C0D3D" w:rsidRDefault="009C0D3D" w:rsidP="009C0D3D">
      <w:pPr>
        <w:pStyle w:val="ListBullet"/>
      </w:pPr>
      <w:r>
        <w:t>Successful applicants are sent a Letter of Offer including Conditions of Use and payment details.</w:t>
      </w:r>
    </w:p>
    <w:p w:rsidR="009C0D3D" w:rsidRDefault="009C0D3D" w:rsidP="009C0D3D">
      <w:pPr>
        <w:pStyle w:val="ListBullet"/>
      </w:pPr>
      <w:r>
        <w:t xml:space="preserve">Unsuccessful applicants are eligible to re-apply in future rounds. </w:t>
      </w:r>
    </w:p>
    <w:p w:rsidR="009C0D3D" w:rsidRDefault="009C0D3D" w:rsidP="009C0D3D">
      <w:pPr>
        <w:pStyle w:val="Heading1"/>
        <w:rPr>
          <w:rFonts w:hint="eastAsia"/>
        </w:rPr>
      </w:pPr>
      <w:bookmarkStart w:id="17" w:name="_Toc127890327"/>
      <w:r>
        <w:t>Gallery Specifications</w:t>
      </w:r>
      <w:bookmarkEnd w:id="17"/>
    </w:p>
    <w:p w:rsidR="009C0D3D" w:rsidRDefault="009C0D3D" w:rsidP="009C0D3D">
      <w:pPr>
        <w:pStyle w:val="Heading2"/>
        <w:rPr>
          <w:rFonts w:hint="eastAsia"/>
        </w:rPr>
      </w:pPr>
      <w:bookmarkStart w:id="18" w:name="_Toc127890329"/>
      <w:r>
        <w:t>Library at the Dock Gallery</w:t>
      </w:r>
      <w:bookmarkEnd w:id="18"/>
    </w:p>
    <w:p w:rsidR="009C0D3D" w:rsidRDefault="009C0D3D" w:rsidP="009C0D3D">
      <w:r>
        <w:t>The gallery consists of:</w:t>
      </w:r>
    </w:p>
    <w:p w:rsidR="009C0D3D" w:rsidRDefault="009C0D3D" w:rsidP="00CD597C">
      <w:pPr>
        <w:pStyle w:val="ListBullet"/>
      </w:pPr>
      <w:r>
        <w:t>Gallery hanging system</w:t>
      </w:r>
      <w:r w:rsidR="00750857">
        <w:t xml:space="preserve"> </w:t>
      </w:r>
      <w:r w:rsidR="00CD597C" w:rsidRPr="00CD597C">
        <w:t xml:space="preserve">for canvas and framed work </w:t>
      </w:r>
      <w:r w:rsidR="00CD597C" w:rsidRPr="00CD597C">
        <w:rPr>
          <w:rFonts w:cs="Arial"/>
          <w:color w:val="000000"/>
          <w:sz w:val="21"/>
          <w:szCs w:val="21"/>
          <w:shd w:val="clear" w:color="auto" w:fill="FFFFFF"/>
        </w:rPr>
        <w:t>(use of nails and screws to be avoided)</w:t>
      </w:r>
    </w:p>
    <w:p w:rsidR="009C0D3D" w:rsidRDefault="009C0D3D" w:rsidP="009C0D3D">
      <w:pPr>
        <w:pStyle w:val="ListBullet"/>
      </w:pPr>
      <w:r>
        <w:t>Hanging wires with hooks: 90</w:t>
      </w:r>
    </w:p>
    <w:p w:rsidR="009C0D3D" w:rsidRDefault="009C0D3D" w:rsidP="009C0D3D">
      <w:pPr>
        <w:pStyle w:val="ListBullet"/>
      </w:pPr>
      <w:r>
        <w:t xml:space="preserve">Wall 1: 13m long </w:t>
      </w:r>
    </w:p>
    <w:p w:rsidR="009C0D3D" w:rsidRDefault="009C0D3D" w:rsidP="009C0D3D">
      <w:pPr>
        <w:pStyle w:val="ListBullet"/>
      </w:pPr>
      <w:r>
        <w:t xml:space="preserve">Wall 2: 11.5m long </w:t>
      </w:r>
    </w:p>
    <w:p w:rsidR="009C0D3D" w:rsidRDefault="009C0D3D" w:rsidP="009C0D3D">
      <w:pPr>
        <w:pStyle w:val="ListBullet"/>
      </w:pPr>
      <w:r>
        <w:t>Moveable gallery walls with hanging system x4</w:t>
      </w:r>
    </w:p>
    <w:p w:rsidR="009C0D3D" w:rsidRDefault="009C0D3D" w:rsidP="009C0D3D">
      <w:pPr>
        <w:pStyle w:val="ListBullet"/>
      </w:pPr>
      <w:r>
        <w:t>Display cases and cabinets: Various sizes</w:t>
      </w:r>
    </w:p>
    <w:p w:rsidR="009C0D3D" w:rsidRDefault="009C0D3D" w:rsidP="009C0D3D">
      <w:pPr>
        <w:pStyle w:val="ListBullet"/>
      </w:pPr>
      <w:r>
        <w:t>Projectors: 2</w:t>
      </w:r>
    </w:p>
    <w:p w:rsidR="009C0D3D" w:rsidRDefault="009C0D3D" w:rsidP="009C0D3D">
      <w:pPr>
        <w:pStyle w:val="ListBullet"/>
      </w:pPr>
      <w:r>
        <w:t>Wall mounted screen</w:t>
      </w:r>
    </w:p>
    <w:p w:rsidR="009C0D3D" w:rsidRDefault="009C0D3D" w:rsidP="009C0D3D">
      <w:pPr>
        <w:pStyle w:val="ListBullet"/>
      </w:pPr>
      <w:r>
        <w:t>Flexible lighting system</w:t>
      </w:r>
    </w:p>
    <w:p w:rsidR="009C0D3D" w:rsidRDefault="009C0D3D" w:rsidP="009C0D3D">
      <w:pPr>
        <w:pStyle w:val="Heading2"/>
        <w:rPr>
          <w:rFonts w:hint="eastAsia"/>
        </w:rPr>
      </w:pPr>
      <w:bookmarkStart w:id="19" w:name="_Toc127890330"/>
      <w:r>
        <w:t>Library at the Dock Window Display</w:t>
      </w:r>
      <w:bookmarkEnd w:id="19"/>
    </w:p>
    <w:p w:rsidR="009C0D3D" w:rsidRDefault="009C0D3D" w:rsidP="009C0D3D">
      <w:r>
        <w:t>The window display consists of:</w:t>
      </w:r>
    </w:p>
    <w:p w:rsidR="009C0D3D" w:rsidRDefault="009C0D3D" w:rsidP="009C0D3D">
      <w:pPr>
        <w:pStyle w:val="ListBullet"/>
      </w:pPr>
      <w:r>
        <w:t>Large display vitrine visible inside and outside the library</w:t>
      </w:r>
    </w:p>
    <w:p w:rsidR="009C0D3D" w:rsidRDefault="009C0D3D" w:rsidP="009C0D3D">
      <w:pPr>
        <w:pStyle w:val="ListBullet"/>
      </w:pPr>
      <w:r>
        <w:t>780cm long x 100cm deep x 298cm high</w:t>
      </w:r>
    </w:p>
    <w:p w:rsidR="009C0D3D" w:rsidRDefault="009C0D3D" w:rsidP="009C0D3D">
      <w:pPr>
        <w:pStyle w:val="ListBullet"/>
      </w:pPr>
      <w:r>
        <w:t>Under floor power point</w:t>
      </w:r>
    </w:p>
    <w:p w:rsidR="009C0D3D" w:rsidRDefault="009C0D3D" w:rsidP="009C0D3D">
      <w:pPr>
        <w:pStyle w:val="ListBullet"/>
      </w:pPr>
      <w:r>
        <w:t>Hanging rails 548cm long 71cm wide</w:t>
      </w:r>
    </w:p>
    <w:p w:rsidR="00903E78" w:rsidRPr="009708FB" w:rsidRDefault="009C0D3D" w:rsidP="009708FB">
      <w:pPr>
        <w:pStyle w:val="ListBullet"/>
      </w:pPr>
      <w:r>
        <w:t>Most suitable for sculptural or textile work</w:t>
      </w:r>
      <w:bookmarkStart w:id="20" w:name="_Toc127890331"/>
    </w:p>
    <w:p w:rsidR="009C0D3D" w:rsidRDefault="009C0D3D" w:rsidP="009C0D3D">
      <w:pPr>
        <w:pStyle w:val="Heading1"/>
        <w:rPr>
          <w:rFonts w:hint="eastAsia"/>
        </w:rPr>
      </w:pPr>
      <w:r>
        <w:t>Costs</w:t>
      </w:r>
      <w:bookmarkEnd w:id="20"/>
      <w:r>
        <w:t xml:space="preserve"> </w:t>
      </w:r>
    </w:p>
    <w:p w:rsidR="009C0D3D" w:rsidRDefault="009C0D3D" w:rsidP="009C0D3D">
      <w:r>
        <w:t xml:space="preserve">The cost to hire the Library at the Dock gallery is </w:t>
      </w:r>
      <w:r w:rsidRPr="00817E75">
        <w:rPr>
          <w:b/>
          <w:u w:val="single"/>
        </w:rPr>
        <w:t>$965 per month</w:t>
      </w:r>
      <w:r>
        <w:t>. The cost includes:</w:t>
      </w:r>
    </w:p>
    <w:p w:rsidR="009C0D3D" w:rsidRDefault="009C0D3D" w:rsidP="009C0D3D">
      <w:pPr>
        <w:pStyle w:val="ListBullet"/>
      </w:pPr>
      <w:r>
        <w:t>Exhibition space for four weeks, including installation and de-installation time, in a venue open to the public daily (excluding some public holidays)</w:t>
      </w:r>
    </w:p>
    <w:p w:rsidR="009C0D3D" w:rsidRDefault="009C0D3D" w:rsidP="009C0D3D">
      <w:pPr>
        <w:pStyle w:val="ListBullet"/>
      </w:pPr>
      <w:r>
        <w:t>Marketing on City of Melbourne website and on digital screens throughout library service</w:t>
      </w:r>
    </w:p>
    <w:p w:rsidR="009C0D3D" w:rsidRDefault="009C0D3D" w:rsidP="009C0D3D">
      <w:pPr>
        <w:pStyle w:val="ListBullet"/>
      </w:pPr>
      <w:r>
        <w:t>One-hour gallery induction with a gallery team member</w:t>
      </w:r>
    </w:p>
    <w:p w:rsidR="009C0D3D" w:rsidRDefault="009C0D3D" w:rsidP="009C0D3D">
      <w:pPr>
        <w:pStyle w:val="ListBullet"/>
      </w:pPr>
      <w:r>
        <w:t xml:space="preserve">Gallery team member support for installation and launch </w:t>
      </w:r>
    </w:p>
    <w:p w:rsidR="009C0D3D" w:rsidRDefault="009C0D3D" w:rsidP="009C0D3D">
      <w:pPr>
        <w:pStyle w:val="ListBullet"/>
      </w:pPr>
      <w:r>
        <w:t>Access to installation tools including ladders, cordless drill, etc</w:t>
      </w:r>
    </w:p>
    <w:p w:rsidR="009C0D3D" w:rsidRDefault="009C0D3D" w:rsidP="009C0D3D">
      <w:pPr>
        <w:pStyle w:val="ListBullet"/>
      </w:pPr>
      <w:r>
        <w:t xml:space="preserve">Equipment for exhibition launch including microphone, glasses, tables, chairs, etc </w:t>
      </w:r>
    </w:p>
    <w:p w:rsidR="009C0D3D" w:rsidRDefault="009C0D3D" w:rsidP="009C0D3D">
      <w:pPr>
        <w:pStyle w:val="ListBullet"/>
      </w:pPr>
      <w:r>
        <w:lastRenderedPageBreak/>
        <w:t>After-hours alarm protection and security</w:t>
      </w:r>
    </w:p>
    <w:p w:rsidR="009C0D3D" w:rsidRDefault="00CD597C" w:rsidP="009C0D3D">
      <w:r>
        <w:br/>
      </w:r>
      <w:r w:rsidR="009C0D3D">
        <w:t>The Library at the Dock wi</w:t>
      </w:r>
      <w:r w:rsidR="00EA60D8">
        <w:t xml:space="preserve">ndow display is </w:t>
      </w:r>
      <w:r w:rsidR="00EA60D8" w:rsidRPr="00817E75">
        <w:rPr>
          <w:b/>
        </w:rPr>
        <w:t>free</w:t>
      </w:r>
      <w:r w:rsidR="00EA60D8">
        <w:t xml:space="preserve"> of charge</w:t>
      </w:r>
    </w:p>
    <w:p w:rsidR="009C0D3D" w:rsidRDefault="00EA60D8" w:rsidP="00EA60D8">
      <w:pPr>
        <w:pStyle w:val="Heading1"/>
        <w:rPr>
          <w:rFonts w:hint="eastAsia"/>
        </w:rPr>
      </w:pPr>
      <w:bookmarkStart w:id="21" w:name="_Toc127890332"/>
      <w:r>
        <w:t>Exhibition timeline</w:t>
      </w:r>
      <w:bookmarkEnd w:id="21"/>
    </w:p>
    <w:p w:rsidR="009C0D3D" w:rsidRDefault="009C0D3D" w:rsidP="009C0D3D">
      <w:r>
        <w:t>All exhibitions are 4 weeks in duration an</w:t>
      </w:r>
      <w:r w:rsidR="00EA60D8">
        <w:t xml:space="preserve">d have the following schedule: </w:t>
      </w:r>
    </w:p>
    <w:p w:rsidR="009C0D3D" w:rsidRDefault="009C0D3D" w:rsidP="009C0D3D">
      <w:r>
        <w:t>Week 1 – Tuesday – installation</w:t>
      </w:r>
    </w:p>
    <w:p w:rsidR="009C0D3D" w:rsidRDefault="009C0D3D" w:rsidP="009C0D3D">
      <w:r>
        <w:t>Week 1 – Wednesday – open to the public</w:t>
      </w:r>
    </w:p>
    <w:p w:rsidR="009C0D3D" w:rsidRDefault="009C0D3D" w:rsidP="009C0D3D">
      <w:r>
        <w:t>Week 1 – Thursday – launch</w:t>
      </w:r>
    </w:p>
    <w:p w:rsidR="009C0D3D" w:rsidRDefault="009C0D3D" w:rsidP="009C0D3D">
      <w:r>
        <w:t>Week 5 – Sunday – closes to the public</w:t>
      </w:r>
    </w:p>
    <w:p w:rsidR="009C0D3D" w:rsidRDefault="009C0D3D" w:rsidP="009C0D3D">
      <w:r>
        <w:t>Week 5 – Monday – de-installation</w:t>
      </w:r>
    </w:p>
    <w:p w:rsidR="00EA60D8" w:rsidRDefault="00EA60D8" w:rsidP="00EA60D8">
      <w:pPr>
        <w:pStyle w:val="Heading1"/>
        <w:rPr>
          <w:rFonts w:hint="eastAsia"/>
        </w:rPr>
      </w:pPr>
      <w:bookmarkStart w:id="22" w:name="_Toc127890333"/>
      <w:r>
        <w:t>Terms and conditions</w:t>
      </w:r>
      <w:bookmarkEnd w:id="22"/>
      <w:r>
        <w:t xml:space="preserve"> </w:t>
      </w:r>
    </w:p>
    <w:p w:rsidR="00EA60D8" w:rsidRDefault="00EA60D8" w:rsidP="00EA60D8">
      <w:r>
        <w:t xml:space="preserve">Successful applicants are required to comply with the following terms and conditions: </w:t>
      </w:r>
    </w:p>
    <w:p w:rsidR="00EA60D8" w:rsidRDefault="00EA60D8" w:rsidP="00EA60D8">
      <w:r>
        <w:t>•</w:t>
      </w:r>
      <w:r>
        <w:tab/>
        <w:t>Attend a site induction prior to your installation date.</w:t>
      </w:r>
    </w:p>
    <w:p w:rsidR="00EA60D8" w:rsidRDefault="00EA60D8" w:rsidP="00EA60D8">
      <w:r>
        <w:t>•</w:t>
      </w:r>
      <w:r>
        <w:tab/>
        <w:t xml:space="preserve">All exhibition content must be General (G) as per the </w:t>
      </w:r>
      <w:hyperlink r:id="rId19" w:history="1">
        <w:r w:rsidRPr="00EA60D8">
          <w:rPr>
            <w:rStyle w:val="Hyperlink"/>
          </w:rPr>
          <w:t>Australian Classification website</w:t>
        </w:r>
      </w:hyperlink>
      <w:r>
        <w:rPr>
          <w:rStyle w:val="FootnoteReference"/>
        </w:rPr>
        <w:footnoteReference w:id="5"/>
      </w:r>
      <w:r>
        <w:t xml:space="preserve"> </w:t>
      </w:r>
    </w:p>
    <w:p w:rsidR="00EA60D8" w:rsidRDefault="00EA60D8" w:rsidP="00EA60D8">
      <w:r>
        <w:t>•</w:t>
      </w:r>
      <w:r>
        <w:tab/>
        <w:t>The gallery booking is confirmed once signed Letter of Agreement is accepted and payment receipted.</w:t>
      </w:r>
    </w:p>
    <w:p w:rsidR="00EA60D8" w:rsidRDefault="00EA60D8" w:rsidP="00EA60D8">
      <w:r>
        <w:t>•</w:t>
      </w:r>
      <w:r>
        <w:tab/>
        <w:t xml:space="preserve">The City of Melbourne reserves the right to invite artists to exhibit. </w:t>
      </w:r>
    </w:p>
    <w:p w:rsidR="00EA60D8" w:rsidRDefault="00EA60D8" w:rsidP="00EA60D8">
      <w:r>
        <w:t>•</w:t>
      </w:r>
      <w:r>
        <w:tab/>
        <w:t>Gallery walls to be returned to their original state.</w:t>
      </w:r>
    </w:p>
    <w:p w:rsidR="00EA60D8" w:rsidRDefault="00EA60D8" w:rsidP="00EA60D8">
      <w:r>
        <w:t>•</w:t>
      </w:r>
      <w:r>
        <w:tab/>
        <w:t>The Exhibitor will be responsible for insurance requirements to safeguard the work.</w:t>
      </w:r>
    </w:p>
    <w:p w:rsidR="00903E78" w:rsidRDefault="00903E78">
      <w:pPr>
        <w:spacing w:after="0" w:line="240" w:lineRule="auto"/>
        <w:rPr>
          <w:rFonts w:ascii="Arial Bold" w:eastAsia="MS Gothic" w:hAnsi="Arial Bold" w:hint="eastAsia"/>
          <w:bCs/>
          <w:sz w:val="28"/>
          <w:szCs w:val="32"/>
          <w:lang w:val="en-US"/>
        </w:rPr>
      </w:pPr>
      <w:bookmarkStart w:id="23" w:name="_Toc127890334"/>
      <w:r>
        <w:rPr>
          <w:rFonts w:hint="eastAsia"/>
        </w:rPr>
        <w:br w:type="page"/>
      </w:r>
    </w:p>
    <w:p w:rsidR="00EA60D8" w:rsidRDefault="00EA60D8" w:rsidP="00EA60D8">
      <w:pPr>
        <w:pStyle w:val="Heading1"/>
        <w:rPr>
          <w:rFonts w:hint="eastAsia"/>
        </w:rPr>
      </w:pPr>
      <w:r>
        <w:lastRenderedPageBreak/>
        <w:t>COVID-19</w:t>
      </w:r>
      <w:bookmarkEnd w:id="23"/>
      <w:r>
        <w:t xml:space="preserve"> </w:t>
      </w:r>
    </w:p>
    <w:p w:rsidR="00EA60D8" w:rsidRDefault="00EA60D8" w:rsidP="00EA60D8">
      <w:r>
        <w:t xml:space="preserve">City of Melbourne recognises and acknowledges that many artists and arts organisations are still experiencing difficulty with planning, creating and delivering projects due to COVID-19. Therefore the galleries will continue to accommodate some flexibility to enable artists to adapt to the changing community circumstances.  </w:t>
      </w:r>
    </w:p>
    <w:p w:rsidR="00EA60D8" w:rsidRDefault="00EA60D8" w:rsidP="00EA60D8">
      <w:pPr>
        <w:pStyle w:val="Heading1"/>
        <w:rPr>
          <w:rFonts w:hint="eastAsia"/>
        </w:rPr>
      </w:pPr>
      <w:bookmarkStart w:id="24" w:name="_Toc127890335"/>
      <w:r>
        <w:t>Further information</w:t>
      </w:r>
      <w:bookmarkEnd w:id="24"/>
    </w:p>
    <w:p w:rsidR="00EA60D8" w:rsidRPr="00206D45" w:rsidRDefault="00EA60D8" w:rsidP="00EA60D8">
      <w:r>
        <w:t xml:space="preserve">For further information or to discuss your application please contact </w:t>
      </w:r>
      <w:hyperlink r:id="rId20" w:history="1">
        <w:r w:rsidRPr="00EA60D8">
          <w:rPr>
            <w:rStyle w:val="Hyperlink"/>
          </w:rPr>
          <w:t>librarygallery@melbourne.vic.gov.au</w:t>
        </w:r>
      </w:hyperlink>
    </w:p>
    <w:bookmarkEnd w:id="5"/>
    <w:bookmarkEnd w:id="6"/>
    <w:bookmarkEnd w:id="7"/>
    <w:sectPr w:rsidR="00EA60D8" w:rsidRPr="00206D45" w:rsidSect="00EF11AE">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D45" w:rsidRDefault="00206D45" w:rsidP="00BC719D">
      <w:pPr>
        <w:spacing w:after="0"/>
      </w:pPr>
      <w:r>
        <w:separator/>
      </w:r>
    </w:p>
  </w:endnote>
  <w:endnote w:type="continuationSeparator" w:id="0">
    <w:p w:rsidR="00206D45" w:rsidRDefault="00206D45"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D45" w:rsidRDefault="00206D45" w:rsidP="00577A39">
      <w:pPr>
        <w:spacing w:after="40" w:line="240" w:lineRule="auto"/>
      </w:pPr>
      <w:r>
        <w:separator/>
      </w:r>
    </w:p>
  </w:footnote>
  <w:footnote w:type="continuationSeparator" w:id="0">
    <w:p w:rsidR="00206D45" w:rsidRDefault="00206D45" w:rsidP="00EA2130">
      <w:r>
        <w:continuationSeparator/>
      </w:r>
    </w:p>
  </w:footnote>
  <w:footnote w:id="1">
    <w:p w:rsidR="00206D45" w:rsidRPr="00206D45" w:rsidRDefault="00206D45">
      <w:pPr>
        <w:pStyle w:val="FootnoteText"/>
        <w:rPr>
          <w:lang w:val="en-US"/>
        </w:rPr>
      </w:pPr>
      <w:r>
        <w:rPr>
          <w:rStyle w:val="FootnoteReference"/>
        </w:rPr>
        <w:footnoteRef/>
      </w:r>
      <w:r>
        <w:t xml:space="preserve"> </w:t>
      </w:r>
      <w:r w:rsidRPr="00206D45">
        <w:t>https://www.melbourne.vic.gov.au/about-council/vision-goals/Pages/council-plan.aspx</w:t>
      </w:r>
    </w:p>
  </w:footnote>
  <w:footnote w:id="2">
    <w:p w:rsidR="00206D45" w:rsidRPr="00206D45" w:rsidRDefault="00206D45">
      <w:pPr>
        <w:pStyle w:val="FootnoteText"/>
        <w:rPr>
          <w:lang w:val="en-US"/>
        </w:rPr>
      </w:pPr>
      <w:r>
        <w:rPr>
          <w:rStyle w:val="FootnoteReference"/>
        </w:rPr>
        <w:footnoteRef/>
      </w:r>
      <w:r>
        <w:t xml:space="preserve"> </w:t>
      </w:r>
      <w:r w:rsidRPr="00206D45">
        <w:t>https://www.melbourne.vic.gov.au/arts-and-culture/strategies-support/pages/creative-strategy-2018-28.aspx</w:t>
      </w:r>
    </w:p>
  </w:footnote>
  <w:footnote w:id="3">
    <w:p w:rsidR="00206D45" w:rsidRPr="00206D45" w:rsidRDefault="00206D45">
      <w:pPr>
        <w:pStyle w:val="FootnoteText"/>
        <w:rPr>
          <w:lang w:val="en-US"/>
        </w:rPr>
      </w:pPr>
      <w:r>
        <w:rPr>
          <w:rStyle w:val="FootnoteReference"/>
        </w:rPr>
        <w:footnoteRef/>
      </w:r>
      <w:r>
        <w:t xml:space="preserve"> </w:t>
      </w:r>
      <w:r w:rsidRPr="00206D45">
        <w:t>https://www.melbourne.vic.gov.au/arts-and-culture/strategies-support/pages/creative-funding-framework.aspx</w:t>
      </w:r>
    </w:p>
  </w:footnote>
  <w:footnote w:id="4">
    <w:p w:rsidR="00B849A4" w:rsidRPr="00B849A4" w:rsidRDefault="00B849A4">
      <w:pPr>
        <w:pStyle w:val="FootnoteText"/>
        <w:rPr>
          <w:lang w:val="en-US"/>
        </w:rPr>
      </w:pPr>
      <w:r>
        <w:rPr>
          <w:rStyle w:val="FootnoteReference"/>
        </w:rPr>
        <w:footnoteRef/>
      </w:r>
      <w:r>
        <w:t xml:space="preserve"> </w:t>
      </w:r>
      <w:r w:rsidRPr="00B849A4">
        <w:t>https://www.melbourne.vic.gov.au/community/health-support-services/multicultural-services/Pages/translation-services.aspx</w:t>
      </w:r>
    </w:p>
  </w:footnote>
  <w:footnote w:id="5">
    <w:p w:rsidR="00EA60D8" w:rsidRPr="00EA60D8" w:rsidRDefault="00EA60D8">
      <w:pPr>
        <w:pStyle w:val="FootnoteText"/>
        <w:rPr>
          <w:lang w:val="en-US"/>
        </w:rPr>
      </w:pPr>
      <w:r>
        <w:rPr>
          <w:rStyle w:val="FootnoteReference"/>
        </w:rPr>
        <w:footnoteRef/>
      </w:r>
      <w:r>
        <w:t xml:space="preserve"> </w:t>
      </w:r>
      <w:r w:rsidRPr="00EA60D8">
        <w:t>https://www.classification.gov.au/classification-ratings/what-do-ratings-mean?msclkid=6b1a13e5b3c911eca8b46ebf470057df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4"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5" w15:restartNumberingAfterBreak="0">
    <w:nsid w:val="2A2B5D1C"/>
    <w:multiLevelType w:val="multilevel"/>
    <w:tmpl w:val="16506B6C"/>
    <w:numStyleLink w:val="ListNumbers"/>
  </w:abstractNum>
  <w:abstractNum w:abstractNumId="6"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C10957"/>
    <w:multiLevelType w:val="multilevel"/>
    <w:tmpl w:val="16506B6C"/>
    <w:numStyleLink w:val="ListNumbers"/>
  </w:abstractNum>
  <w:abstractNum w:abstractNumId="8"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E1209CA"/>
    <w:multiLevelType w:val="multilevel"/>
    <w:tmpl w:val="16506B6C"/>
    <w:numStyleLink w:val="ListNumbers"/>
  </w:abstractNum>
  <w:abstractNum w:abstractNumId="10" w15:restartNumberingAfterBreak="0">
    <w:nsid w:val="7A2C43DC"/>
    <w:multiLevelType w:val="multilevel"/>
    <w:tmpl w:val="16506B6C"/>
    <w:numStyleLink w:val="ListNumbers"/>
  </w:abstractNum>
  <w:abstractNum w:abstractNumId="11"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3"/>
  </w:num>
  <w:num w:numId="2">
    <w:abstractNumId w:val="4"/>
  </w:num>
  <w:num w:numId="3">
    <w:abstractNumId w:val="10"/>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8"/>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removePersonalInformation/>
  <w:removeDateAndTim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638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D45"/>
    <w:rsid w:val="00020B35"/>
    <w:rsid w:val="000437C5"/>
    <w:rsid w:val="000474AE"/>
    <w:rsid w:val="00071857"/>
    <w:rsid w:val="000A2BDA"/>
    <w:rsid w:val="000A48D5"/>
    <w:rsid w:val="000B5EAA"/>
    <w:rsid w:val="000F3535"/>
    <w:rsid w:val="00190B0E"/>
    <w:rsid w:val="001B51BF"/>
    <w:rsid w:val="001F46B4"/>
    <w:rsid w:val="001F554D"/>
    <w:rsid w:val="00206D45"/>
    <w:rsid w:val="002436A6"/>
    <w:rsid w:val="002438B7"/>
    <w:rsid w:val="0024773F"/>
    <w:rsid w:val="002D630D"/>
    <w:rsid w:val="002E4153"/>
    <w:rsid w:val="002F47B6"/>
    <w:rsid w:val="002F6A88"/>
    <w:rsid w:val="00380F44"/>
    <w:rsid w:val="00392688"/>
    <w:rsid w:val="003D63A8"/>
    <w:rsid w:val="003E3A9F"/>
    <w:rsid w:val="00407429"/>
    <w:rsid w:val="00426584"/>
    <w:rsid w:val="00431D45"/>
    <w:rsid w:val="004564F4"/>
    <w:rsid w:val="00457042"/>
    <w:rsid w:val="004878DB"/>
    <w:rsid w:val="00493E0A"/>
    <w:rsid w:val="00494A2D"/>
    <w:rsid w:val="004A26E3"/>
    <w:rsid w:val="004D00DD"/>
    <w:rsid w:val="004E1ECE"/>
    <w:rsid w:val="004F54F5"/>
    <w:rsid w:val="00535159"/>
    <w:rsid w:val="0053666A"/>
    <w:rsid w:val="005620A0"/>
    <w:rsid w:val="0056634E"/>
    <w:rsid w:val="0057264C"/>
    <w:rsid w:val="00577A39"/>
    <w:rsid w:val="005814F5"/>
    <w:rsid w:val="005D30BA"/>
    <w:rsid w:val="005F4391"/>
    <w:rsid w:val="00687D4A"/>
    <w:rsid w:val="006A2F63"/>
    <w:rsid w:val="006A3718"/>
    <w:rsid w:val="006B2E88"/>
    <w:rsid w:val="006C7F7B"/>
    <w:rsid w:val="00712950"/>
    <w:rsid w:val="00715B3E"/>
    <w:rsid w:val="0073401D"/>
    <w:rsid w:val="007361D8"/>
    <w:rsid w:val="00737A99"/>
    <w:rsid w:val="00737FE8"/>
    <w:rsid w:val="00750857"/>
    <w:rsid w:val="00782E37"/>
    <w:rsid w:val="007A0AA6"/>
    <w:rsid w:val="007E291E"/>
    <w:rsid w:val="007F0661"/>
    <w:rsid w:val="00802A52"/>
    <w:rsid w:val="00806F0F"/>
    <w:rsid w:val="00817E75"/>
    <w:rsid w:val="00831224"/>
    <w:rsid w:val="00850D66"/>
    <w:rsid w:val="00855F84"/>
    <w:rsid w:val="00881C97"/>
    <w:rsid w:val="008D2DDA"/>
    <w:rsid w:val="008E2476"/>
    <w:rsid w:val="00903E78"/>
    <w:rsid w:val="009043FC"/>
    <w:rsid w:val="009050C6"/>
    <w:rsid w:val="0091365A"/>
    <w:rsid w:val="00955E32"/>
    <w:rsid w:val="009708FB"/>
    <w:rsid w:val="0097181E"/>
    <w:rsid w:val="00990B3C"/>
    <w:rsid w:val="009C0D3D"/>
    <w:rsid w:val="009D1FBA"/>
    <w:rsid w:val="009F4681"/>
    <w:rsid w:val="00A01D13"/>
    <w:rsid w:val="00A121B3"/>
    <w:rsid w:val="00A70289"/>
    <w:rsid w:val="00A8651A"/>
    <w:rsid w:val="00AA4303"/>
    <w:rsid w:val="00AB6132"/>
    <w:rsid w:val="00AD2B6E"/>
    <w:rsid w:val="00AF02E0"/>
    <w:rsid w:val="00B152AF"/>
    <w:rsid w:val="00B53D5A"/>
    <w:rsid w:val="00B61F7F"/>
    <w:rsid w:val="00B849A4"/>
    <w:rsid w:val="00B93B1F"/>
    <w:rsid w:val="00BC5E8E"/>
    <w:rsid w:val="00BC719D"/>
    <w:rsid w:val="00BE100F"/>
    <w:rsid w:val="00BE1269"/>
    <w:rsid w:val="00BE4B49"/>
    <w:rsid w:val="00BE4D6F"/>
    <w:rsid w:val="00BE6801"/>
    <w:rsid w:val="00C0291B"/>
    <w:rsid w:val="00C05740"/>
    <w:rsid w:val="00C07190"/>
    <w:rsid w:val="00C14F9F"/>
    <w:rsid w:val="00C2007C"/>
    <w:rsid w:val="00C37F6A"/>
    <w:rsid w:val="00C42412"/>
    <w:rsid w:val="00C73DA2"/>
    <w:rsid w:val="00CA3730"/>
    <w:rsid w:val="00CB6145"/>
    <w:rsid w:val="00CD382D"/>
    <w:rsid w:val="00CD597C"/>
    <w:rsid w:val="00D00427"/>
    <w:rsid w:val="00D02C4A"/>
    <w:rsid w:val="00D77363"/>
    <w:rsid w:val="00E341FA"/>
    <w:rsid w:val="00E4646D"/>
    <w:rsid w:val="00E5089C"/>
    <w:rsid w:val="00E86DCD"/>
    <w:rsid w:val="00E94A1C"/>
    <w:rsid w:val="00EA2130"/>
    <w:rsid w:val="00EA60D8"/>
    <w:rsid w:val="00EC4AF9"/>
    <w:rsid w:val="00ED7629"/>
    <w:rsid w:val="00EF11AE"/>
    <w:rsid w:val="00F03DF7"/>
    <w:rsid w:val="00F07FBE"/>
    <w:rsid w:val="00F24B46"/>
    <w:rsid w:val="00F4048D"/>
    <w:rsid w:val="00F41FC6"/>
    <w:rsid w:val="00F61B69"/>
    <w:rsid w:val="00F63593"/>
    <w:rsid w:val="00F83261"/>
    <w:rsid w:val="00FA2DFF"/>
    <w:rsid w:val="00FC6D23"/>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elbourne.vic.gov.au/arts-and-culture/strategies-support/pages/creative-strategy-2018-28.aspx" TargetMode="External"/><Relationship Id="rId18" Type="http://schemas.openxmlformats.org/officeDocument/2006/relationships/hyperlink" Target="mailto:service@smartygrants.com.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melbourne.vic.gov.au/about-council/vision-goals/Pages/council-plan.aspx" TargetMode="External"/><Relationship Id="rId17" Type="http://schemas.openxmlformats.org/officeDocument/2006/relationships/hyperlink" Target="mailto:librarygallery@melbourne.vic.gov.au" TargetMode="External"/><Relationship Id="rId2" Type="http://schemas.openxmlformats.org/officeDocument/2006/relationships/customXml" Target="../customXml/item2.xml"/><Relationship Id="rId16" Type="http://schemas.openxmlformats.org/officeDocument/2006/relationships/hyperlink" Target="https://www.melbourne.vic.gov.au/community/health-support-services/multicultural-services/Pages/translation-services.aspx" TargetMode="External"/><Relationship Id="rId20" Type="http://schemas.openxmlformats.org/officeDocument/2006/relationships/hyperlink" Target="mailto:librarygallery@melbourne.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librarygallery@melbourne.vic.gov.au" TargetMode="External"/><Relationship Id="rId10" Type="http://schemas.openxmlformats.org/officeDocument/2006/relationships/endnotes" Target="endnotes.xml"/><Relationship Id="rId19" Type="http://schemas.openxmlformats.org/officeDocument/2006/relationships/hyperlink" Target="https://www.classification.gov.au/classification-ratings/what-do-ratings-mean?msclkid=6b1a13e5b3c911eca8b46ebf470057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elbourne.vic.gov.au/arts-and-culture/strategies-support/pages/creative-funding-framework.aspx"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cc\appdata\OfficeTemplates\Current\CoM%20Digital%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Status xmlns="http://schemas.microsoft.com/sharepoint/v3/fields">Not Started</_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2AFEF-085E-490A-B2D6-784B56755919}">
  <ds:schemaRefs>
    <ds:schemaRef ds:uri="http://schemas.microsoft.com/sharepoint/v3"/>
    <ds:schemaRef ds:uri="http://purl.org/dc/terms/"/>
    <ds:schemaRef ds:uri="http://schemas.microsoft.com/office/2006/documentManagement/types"/>
    <ds:schemaRef ds:uri="http://schemas.microsoft.com/sharepoint/v3/field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95e1a109-d3f7-476c-b7e4-9a5023158c78"/>
    <ds:schemaRef ds:uri="http://www.w3.org/XML/1998/namespace"/>
    <ds:schemaRef ds:uri="http://purl.org/dc/dcmitype/"/>
  </ds:schemaRefs>
</ds:datastoreItem>
</file>

<file path=customXml/itemProps2.xml><?xml version="1.0" encoding="utf-8"?>
<ds:datastoreItem xmlns:ds="http://schemas.openxmlformats.org/officeDocument/2006/customXml" ds:itemID="{C0C3A2B9-9562-45D2-8892-EE35F9BF99C0}">
  <ds:schemaRefs>
    <ds:schemaRef ds:uri="http://schemas.microsoft.com/sharepoint/v3/contenttype/forms"/>
  </ds:schemaRefs>
</ds:datastoreItem>
</file>

<file path=customXml/itemProps3.xml><?xml version="1.0" encoding="utf-8"?>
<ds:datastoreItem xmlns:ds="http://schemas.openxmlformats.org/officeDocument/2006/customXml" ds:itemID="{E05C3090-39F3-421F-9D79-D1FFFB7FB3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95e1a109-d3f7-476c-b7e4-9a5023158c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D4B58A-679B-48CD-BCEF-D9B67E1E4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 Digital Template.dotm</Template>
  <TotalTime>0</TotalTime>
  <Pages>7</Pages>
  <Words>1394</Words>
  <Characters>7949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Library Gallery Program Guidelines</vt:lpstr>
    </vt:vector>
  </TitlesOfParts>
  <LinksUpToDate>false</LinksUpToDate>
  <CharactersWithSpaces>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Gallery Program Guidelines</dc:title>
  <dc:creator/>
  <cp:keywords/>
  <cp:lastModifiedBy/>
  <cp:revision>1</cp:revision>
  <dcterms:created xsi:type="dcterms:W3CDTF">2023-09-04T01:13:00Z</dcterms:created>
  <dcterms:modified xsi:type="dcterms:W3CDTF">2023-09-04T01:13:00Z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y fmtid="{D5CDD505-2E9C-101B-9397-08002B2CF9AE}" pid="3" name="LastSaved">
    <vt:filetime>2021-06-02T00:00:00Z</vt:filetime>
  </property>
  <property fmtid="{D5CDD505-2E9C-101B-9397-08002B2CF9AE}" pid="4" name="Created">
    <vt:filetime>2019-07-17T00:00:00Z</vt:filetime>
  </property>
  <property fmtid="{D5CDD505-2E9C-101B-9397-08002B2CF9AE}" pid="5" name="ContentTypeId">
    <vt:lpwstr>0x010100759DCEB4B14F5A418FC6C1C10DF60084</vt:lpwstr>
  </property>
  <property fmtid="{D5CDD505-2E9C-101B-9397-08002B2CF9AE}" pid="6" name="Creator">
    <vt:lpwstr>Microsoft® Word 2010</vt:lpwstr>
  </property>
</Properties>
</file>