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A00C" w14:textId="77777777" w:rsidR="00737A99" w:rsidRPr="005814F5" w:rsidRDefault="0091365A" w:rsidP="00020B35">
      <w:pPr>
        <w:spacing w:after="0"/>
        <w:jc w:val="right"/>
      </w:pPr>
      <w:r>
        <w:rPr>
          <w:noProof/>
          <w:lang w:eastAsia="en-AU"/>
        </w:rPr>
        <w:drawing>
          <wp:inline distT="0" distB="0" distL="0" distR="0" wp14:anchorId="7BD19349" wp14:editId="320C42BE">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655AD170" w14:textId="77777777" w:rsidR="00E5089C" w:rsidRPr="001B51BF" w:rsidRDefault="008E3A9D" w:rsidP="00020B35">
      <w:pPr>
        <w:pStyle w:val="DocumentTitle"/>
        <w:spacing w:before="3360"/>
      </w:pPr>
      <w:r w:rsidRPr="008E3A9D">
        <w:t>Checklist for planning applications</w:t>
      </w:r>
    </w:p>
    <w:p w14:paraId="682190E0" w14:textId="77777777" w:rsidR="00775752" w:rsidRDefault="0050130C" w:rsidP="009020CD">
      <w:pPr>
        <w:pStyle w:val="Subtitle"/>
        <w:spacing w:after="600"/>
      </w:pPr>
      <w:r w:rsidRPr="0050130C">
        <w:t>Construction and or extension of single dwelling or multi dwellings on a lot (</w:t>
      </w:r>
      <w:proofErr w:type="spellStart"/>
      <w:r w:rsidRPr="0050130C">
        <w:t>ResCode</w:t>
      </w:r>
      <w:proofErr w:type="spellEnd"/>
      <w:r w:rsidRPr="0050130C">
        <w:t>)</w:t>
      </w:r>
    </w:p>
    <w:p w14:paraId="6ABFBD62" w14:textId="77777777" w:rsidR="000F3535" w:rsidRDefault="00775752" w:rsidP="001B51BF">
      <w:pPr>
        <w:pStyle w:val="Subtitle2"/>
      </w:pPr>
      <w:r>
        <w:t>Background Information</w:t>
      </w:r>
    </w:p>
    <w:p w14:paraId="58D15AE7" w14:textId="77777777" w:rsidR="00775752" w:rsidRDefault="0050130C" w:rsidP="0050130C">
      <w:pPr>
        <w:spacing w:after="240"/>
      </w:pPr>
      <w:r w:rsidRPr="0050130C">
        <w:t>This checklist is relevant to applications seeking to construct or extent a dwelling on a lot. A development must, amongst other matters meet the requirements of either Clause 54 or Clause 55 (</w:t>
      </w:r>
      <w:proofErr w:type="spellStart"/>
      <w:r w:rsidRPr="0050130C">
        <w:t>ResCode</w:t>
      </w:r>
      <w:proofErr w:type="spellEnd"/>
      <w:r w:rsidRPr="0050130C">
        <w:t xml:space="preserve">) of the Melbourne Planning Scheme. Other planning scheme controls may affect your proposal such as a Heritage Overlay.  The Melbourne Planning Scheme seeks to ensure that </w:t>
      </w:r>
      <w:proofErr w:type="gramStart"/>
      <w:r w:rsidRPr="0050130C">
        <w:t>these development</w:t>
      </w:r>
      <w:proofErr w:type="gramEnd"/>
      <w:r w:rsidRPr="0050130C">
        <w:t xml:space="preserve"> are delivered to a high standard and respect the neighbourhood character and amenity of the area</w:t>
      </w:r>
    </w:p>
    <w:p w14:paraId="729924E2" w14:textId="77777777" w:rsidR="00775752" w:rsidRDefault="00775752" w:rsidP="0050130C">
      <w:pPr>
        <w:pStyle w:val="Subtitle2"/>
        <w:spacing w:before="360" w:after="200"/>
      </w:pPr>
      <w:r>
        <w:t xml:space="preserve">You may need this checklist if you are: </w:t>
      </w:r>
    </w:p>
    <w:p w14:paraId="7828F18D" w14:textId="77777777" w:rsidR="0050130C" w:rsidRDefault="0050130C" w:rsidP="0050130C">
      <w:pPr>
        <w:pStyle w:val="Calloutlist"/>
        <w:numPr>
          <w:ilvl w:val="0"/>
          <w:numId w:val="0"/>
        </w:numPr>
        <w:spacing w:after="200"/>
        <w:rPr>
          <w:color w:val="auto"/>
          <w:sz w:val="20"/>
          <w:szCs w:val="24"/>
        </w:rPr>
      </w:pPr>
      <w:r w:rsidRPr="0050130C">
        <w:rPr>
          <w:color w:val="auto"/>
          <w:sz w:val="20"/>
          <w:szCs w:val="24"/>
        </w:rPr>
        <w:t>•</w:t>
      </w:r>
      <w:r w:rsidRPr="0050130C">
        <w:rPr>
          <w:color w:val="auto"/>
          <w:sz w:val="20"/>
          <w:szCs w:val="24"/>
        </w:rPr>
        <w:tab/>
        <w:t xml:space="preserve">Wishing to construct or extent a dwelling on a lot where the lot size is less than 300 square </w:t>
      </w:r>
      <w:proofErr w:type="spellStart"/>
      <w:r w:rsidRPr="0050130C">
        <w:rPr>
          <w:color w:val="auto"/>
          <w:sz w:val="20"/>
          <w:szCs w:val="24"/>
        </w:rPr>
        <w:t>metres</w:t>
      </w:r>
      <w:proofErr w:type="spellEnd"/>
      <w:r w:rsidRPr="0050130C">
        <w:rPr>
          <w:color w:val="auto"/>
          <w:sz w:val="20"/>
          <w:szCs w:val="24"/>
        </w:rPr>
        <w:t xml:space="preserve"> </w:t>
      </w:r>
    </w:p>
    <w:p w14:paraId="55C7AD60"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68531F27" w14:textId="77777777" w:rsidR="008C6765" w:rsidRDefault="00020B35" w:rsidP="008C6765">
      <w:pPr>
        <w:pStyle w:val="TOCHeading"/>
        <w:rPr>
          <w:rFonts w:hint="eastAsia"/>
        </w:rPr>
      </w:pPr>
      <w:r>
        <w:br w:type="page"/>
      </w:r>
      <w:r w:rsidR="008C6765" w:rsidRPr="008C6765">
        <w:lastRenderedPageBreak/>
        <w:t>To be accepted for a</w:t>
      </w:r>
      <w:r w:rsidR="00A26689">
        <w:t>ssessment, your application must</w:t>
      </w:r>
      <w:r w:rsidR="008C6765" w:rsidRPr="008C6765">
        <w:t xml:space="preserve"> include:</w:t>
      </w:r>
      <w:bookmarkStart w:id="0" w:name="_Toc403992346"/>
      <w:bookmarkStart w:id="1" w:name="_Toc403992581"/>
      <w:bookmarkStart w:id="2" w:name="_Toc419982220"/>
      <w:bookmarkStart w:id="3" w:name="_Toc419982306"/>
    </w:p>
    <w:p w14:paraId="57DF0EDB" w14:textId="77777777" w:rsidR="008C6765" w:rsidRDefault="00C126A8"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 xml:space="preserve">A completed application form, including a signed </w:t>
      </w:r>
      <w:proofErr w:type="gramStart"/>
      <w:r w:rsidR="008C6765" w:rsidRPr="008C6765">
        <w:t>declaration</w:t>
      </w:r>
      <w:proofErr w:type="gramEnd"/>
    </w:p>
    <w:p w14:paraId="2349D2C8" w14:textId="77777777" w:rsidR="008C6765" w:rsidRDefault="00C126A8"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622819B9" w14:textId="77777777" w:rsidR="008C6765" w:rsidRPr="008C6765" w:rsidRDefault="00C126A8"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The prescribed application </w:t>
      </w:r>
      <w:proofErr w:type="gramStart"/>
      <w:r w:rsidR="00977054" w:rsidRPr="00977054">
        <w:rPr>
          <w:lang w:val="en-US"/>
        </w:rPr>
        <w:t>fees</w:t>
      </w:r>
      <w:proofErr w:type="gramEnd"/>
    </w:p>
    <w:p w14:paraId="376FAA98" w14:textId="77777777" w:rsidR="008C6765" w:rsidRPr="008C6765" w:rsidRDefault="00C126A8" w:rsidP="00E951BC">
      <w:pPr>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50130C" w:rsidRPr="009A0658">
        <w:rPr>
          <w:szCs w:val="20"/>
        </w:rPr>
        <w:t xml:space="preserve">An electronic copy of plans, fully dimensioned and drawn to </w:t>
      </w:r>
      <w:proofErr w:type="gramStart"/>
      <w:r w:rsidR="0050130C" w:rsidRPr="009A0658">
        <w:rPr>
          <w:szCs w:val="20"/>
        </w:rPr>
        <w:t>scale</w:t>
      </w:r>
      <w:proofErr w:type="gramEnd"/>
    </w:p>
    <w:p w14:paraId="51F061A2" w14:textId="77777777" w:rsidR="008C6765" w:rsidRPr="008C6765" w:rsidRDefault="00C126A8" w:rsidP="00E951BC">
      <w:pPr>
        <w:ind w:left="720" w:hanging="720"/>
        <w:rPr>
          <w:lang w:val="en-US"/>
        </w:rPr>
      </w:pPr>
      <w:sdt>
        <w:sdtPr>
          <w:rPr>
            <w:lang w:val="en-US"/>
          </w:rPr>
          <w:id w:val="609469975"/>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50130C" w:rsidRPr="009A0658">
        <w:rPr>
          <w:szCs w:val="20"/>
          <w:lang w:eastAsia="en-AU"/>
        </w:rPr>
        <w:t>A neighbourhood and site descriptive statement explaining how the proposed development responds to the site, its context and relevant planning controls, policies and provisions of the Melbourne Planning Scheme including a response to Clause 54 or 55</w:t>
      </w:r>
    </w:p>
    <w:p w14:paraId="0DDE6A95" w14:textId="77777777" w:rsidR="008C6765" w:rsidRPr="008922F7" w:rsidRDefault="00977054" w:rsidP="008C6765">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28AB8ABB" w14:textId="77777777" w:rsidR="00BE6801" w:rsidRDefault="00977054" w:rsidP="00977054">
      <w:pPr>
        <w:pStyle w:val="Heading2"/>
        <w:rPr>
          <w:rFonts w:hint="eastAsia"/>
        </w:rPr>
      </w:pPr>
      <w:r w:rsidRPr="00977054">
        <w:t xml:space="preserve">In addition to the mandatory items above, you will need </w:t>
      </w:r>
      <w:r w:rsidR="001F653E">
        <w:t xml:space="preserve">some or </w:t>
      </w:r>
      <w:proofErr w:type="gramStart"/>
      <w:r w:rsidR="001F653E">
        <w:t>all</w:t>
      </w:r>
      <w:r w:rsidRPr="00977054">
        <w:t xml:space="preserve"> of</w:t>
      </w:r>
      <w:proofErr w:type="gramEnd"/>
      <w:r w:rsidRPr="00977054">
        <w:t xml:space="preserve"> the following:</w:t>
      </w:r>
    </w:p>
    <w:p w14:paraId="57F5EF0A" w14:textId="77777777" w:rsidR="00977054" w:rsidRDefault="00C126A8" w:rsidP="0050130C">
      <w:pPr>
        <w:ind w:left="720" w:hanging="720"/>
        <w:rPr>
          <w:lang w:val="en-US"/>
        </w:rPr>
      </w:pPr>
      <w:sdt>
        <w:sdtPr>
          <w:rPr>
            <w:lang w:val="en-US"/>
          </w:rPr>
          <w:id w:val="1104306452"/>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E951BC" w:rsidRPr="00E951BC">
        <w:rPr>
          <w:lang w:val="en-US"/>
        </w:rPr>
        <w:t>:</w:t>
      </w:r>
      <w:r w:rsidR="0050130C" w:rsidRPr="0050130C">
        <w:t xml:space="preserve"> </w:t>
      </w:r>
      <w:r w:rsidR="0050130C" w:rsidRPr="0050130C">
        <w:rPr>
          <w:lang w:val="en-US"/>
        </w:rPr>
        <w:t>A written report (Car Parking Demand Assessment) providing an assessment against</w:t>
      </w:r>
      <w:r w:rsidR="0050130C">
        <w:rPr>
          <w:lang w:val="en-US"/>
        </w:rPr>
        <w:t xml:space="preserve"> </w:t>
      </w:r>
      <w:r w:rsidR="0050130C" w:rsidRPr="0050130C">
        <w:rPr>
          <w:lang w:val="en-US"/>
        </w:rPr>
        <w:t>Clause 52.06-7 of the Melbourne Planning Scheme. The response should address the following:</w:t>
      </w:r>
    </w:p>
    <w:p w14:paraId="10E03AF0" w14:textId="77777777" w:rsidR="00A74289" w:rsidRPr="00E901C7" w:rsidRDefault="00A74289" w:rsidP="00E901C7">
      <w:pPr>
        <w:pStyle w:val="Intro"/>
        <w:spacing w:after="280"/>
        <w:rPr>
          <w:color w:val="000000" w:themeColor="text1"/>
          <w:sz w:val="20"/>
          <w:szCs w:val="20"/>
        </w:rPr>
      </w:pPr>
      <w:r w:rsidRPr="009273D7">
        <w:rPr>
          <w:rStyle w:val="normaltextrun"/>
          <w:color w:val="000000" w:themeColor="text1"/>
          <w:sz w:val="20"/>
          <w:szCs w:val="20"/>
        </w:rPr>
        <w:t>Note: Council requires that you provide a written submission that justifies your proposal. It should contain as much information as possible, and will vary from case to case, however as a minimum it should address the below list of items. Please note reports prepared by a suitability qualified traffic engineer is often more comprehensive and assists in Council’s assessment.</w:t>
      </w:r>
    </w:p>
    <w:p w14:paraId="0541B6AC" w14:textId="77777777" w:rsidR="0050130C" w:rsidRPr="009A0658" w:rsidRDefault="00C126A8" w:rsidP="0050130C">
      <w:pPr>
        <w:ind w:left="720" w:hanging="720"/>
        <w:rPr>
          <w:szCs w:val="20"/>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50130C" w:rsidRPr="009A0658">
        <w:rPr>
          <w:szCs w:val="20"/>
        </w:rPr>
        <w:t xml:space="preserve">Plans, </w:t>
      </w:r>
      <w:proofErr w:type="gramStart"/>
      <w:r w:rsidR="0050130C" w:rsidRPr="009A0658">
        <w:rPr>
          <w:szCs w:val="20"/>
        </w:rPr>
        <w:t>elevations</w:t>
      </w:r>
      <w:proofErr w:type="gramEnd"/>
      <w:r w:rsidR="0050130C" w:rsidRPr="009A0658">
        <w:rPr>
          <w:szCs w:val="20"/>
        </w:rPr>
        <w:t xml:space="preserve"> and sections detailing:</w:t>
      </w:r>
    </w:p>
    <w:p w14:paraId="4509A1C7" w14:textId="77777777" w:rsidR="0050130C" w:rsidRPr="009A0658" w:rsidRDefault="0050130C" w:rsidP="0050130C">
      <w:pPr>
        <w:pStyle w:val="ListParagraph"/>
        <w:numPr>
          <w:ilvl w:val="0"/>
          <w:numId w:val="18"/>
        </w:numPr>
        <w:spacing w:before="60"/>
        <w:rPr>
          <w:szCs w:val="20"/>
        </w:rPr>
      </w:pPr>
      <w:r w:rsidRPr="009A0658">
        <w:rPr>
          <w:szCs w:val="20"/>
        </w:rPr>
        <w:t>proposed buildings and/or works on the site (alterations and additions to be highlighted)</w:t>
      </w:r>
    </w:p>
    <w:p w14:paraId="1D90191A" w14:textId="77777777" w:rsidR="0050130C" w:rsidRPr="009A0658" w:rsidRDefault="0050130C" w:rsidP="0050130C">
      <w:pPr>
        <w:pStyle w:val="ListParagraph"/>
        <w:numPr>
          <w:ilvl w:val="0"/>
          <w:numId w:val="18"/>
        </w:numPr>
        <w:spacing w:before="60"/>
        <w:rPr>
          <w:szCs w:val="20"/>
        </w:rPr>
      </w:pPr>
      <w:r w:rsidRPr="009A0658">
        <w:rPr>
          <w:szCs w:val="20"/>
        </w:rPr>
        <w:t>the intended use of the components of the building and predicted furniture layouts</w:t>
      </w:r>
    </w:p>
    <w:p w14:paraId="3C1FAAB3" w14:textId="77777777" w:rsidR="0050130C" w:rsidRPr="009A0658" w:rsidRDefault="0050130C" w:rsidP="0050130C">
      <w:pPr>
        <w:pStyle w:val="ListParagraph"/>
        <w:numPr>
          <w:ilvl w:val="0"/>
          <w:numId w:val="18"/>
        </w:numPr>
        <w:spacing w:before="60"/>
        <w:rPr>
          <w:szCs w:val="20"/>
        </w:rPr>
      </w:pPr>
      <w:r w:rsidRPr="009A0658">
        <w:rPr>
          <w:szCs w:val="20"/>
        </w:rPr>
        <w:t>notations of relative levels to Australian Height Datum (AHD)</w:t>
      </w:r>
    </w:p>
    <w:p w14:paraId="25E46DF8" w14:textId="77777777" w:rsidR="0050130C" w:rsidRPr="0050130C" w:rsidRDefault="0050130C" w:rsidP="0050130C">
      <w:pPr>
        <w:pStyle w:val="ListParagraph"/>
        <w:numPr>
          <w:ilvl w:val="0"/>
          <w:numId w:val="18"/>
        </w:numPr>
        <w:spacing w:before="60"/>
        <w:rPr>
          <w:szCs w:val="20"/>
        </w:rPr>
      </w:pPr>
      <w:r w:rsidRPr="009A0658">
        <w:rPr>
          <w:szCs w:val="20"/>
        </w:rPr>
        <w:t xml:space="preserve">location of car-parking and/or crossovers both existing and proposed (if applicable) to the </w:t>
      </w:r>
      <w:r w:rsidRPr="0050130C">
        <w:rPr>
          <w:szCs w:val="20"/>
        </w:rPr>
        <w:t>Australian Standards.</w:t>
      </w:r>
    </w:p>
    <w:p w14:paraId="475B8DDF" w14:textId="77777777" w:rsidR="0050130C" w:rsidRPr="0050130C" w:rsidRDefault="0050130C" w:rsidP="0050130C">
      <w:pPr>
        <w:pStyle w:val="ListParagraph"/>
        <w:numPr>
          <w:ilvl w:val="0"/>
          <w:numId w:val="18"/>
        </w:numPr>
        <w:spacing w:before="60"/>
        <w:rPr>
          <w:szCs w:val="20"/>
        </w:rPr>
      </w:pPr>
      <w:r w:rsidRPr="0050130C">
        <w:rPr>
          <w:szCs w:val="20"/>
        </w:rPr>
        <w:t xml:space="preserve">notations of building and wall heights, building setbacks and projections </w:t>
      </w:r>
    </w:p>
    <w:p w14:paraId="1E5E887E" w14:textId="77777777" w:rsidR="0050130C" w:rsidRPr="0050130C" w:rsidRDefault="0050130C" w:rsidP="0050130C">
      <w:pPr>
        <w:pStyle w:val="ListParagraph"/>
        <w:numPr>
          <w:ilvl w:val="0"/>
          <w:numId w:val="18"/>
        </w:numPr>
        <w:spacing w:before="60"/>
        <w:rPr>
          <w:szCs w:val="20"/>
        </w:rPr>
      </w:pPr>
      <w:r w:rsidRPr="0050130C">
        <w:rPr>
          <w:szCs w:val="20"/>
        </w:rPr>
        <w:t>outline of any built form controls (Zone / Design and Development Overlay)</w:t>
      </w:r>
    </w:p>
    <w:p w14:paraId="2BA71381" w14:textId="77777777" w:rsidR="00977054" w:rsidRPr="0050130C" w:rsidRDefault="0050130C" w:rsidP="0050130C">
      <w:pPr>
        <w:pStyle w:val="ListParagraph"/>
        <w:numPr>
          <w:ilvl w:val="0"/>
          <w:numId w:val="18"/>
        </w:numPr>
        <w:spacing w:before="60"/>
        <w:rPr>
          <w:szCs w:val="20"/>
        </w:rPr>
      </w:pPr>
      <w:r w:rsidRPr="0050130C">
        <w:rPr>
          <w:szCs w:val="20"/>
        </w:rPr>
        <w:t xml:space="preserve">the exact location and canopy spread of all Council trees in the road reserve(s) adjoining the site and trees proposed for </w:t>
      </w:r>
      <w:proofErr w:type="gramStart"/>
      <w:r w:rsidRPr="0050130C">
        <w:rPr>
          <w:szCs w:val="20"/>
        </w:rPr>
        <w:t>removal</w:t>
      </w:r>
      <w:proofErr w:type="gramEnd"/>
    </w:p>
    <w:p w14:paraId="43A40B83" w14:textId="77777777" w:rsidR="00A74289" w:rsidRPr="008C6765" w:rsidRDefault="00C126A8" w:rsidP="0050130C">
      <w:pPr>
        <w:spacing w:after="180"/>
        <w:ind w:left="720" w:hanging="720"/>
        <w:rPr>
          <w:lang w:val="en-US"/>
        </w:rPr>
      </w:pPr>
      <w:sdt>
        <w:sdtPr>
          <w:rPr>
            <w:lang w:val="en-US"/>
          </w:rPr>
          <w:id w:val="141471182"/>
          <w14:checkbox>
            <w14:checked w14:val="0"/>
            <w14:checkedState w14:val="2612" w14:font="MS Gothic"/>
            <w14:uncheckedState w14:val="2610" w14:font="MS Gothic"/>
          </w14:checkbox>
        </w:sdtPr>
        <w:sdtEndPr/>
        <w:sdtContent>
          <w:r w:rsidR="00A74289" w:rsidRPr="0050130C">
            <w:rPr>
              <w:rFonts w:ascii="MS Gothic" w:eastAsia="MS Gothic" w:hAnsi="MS Gothic" w:hint="eastAsia"/>
              <w:lang w:val="en-US"/>
            </w:rPr>
            <w:t>☐</w:t>
          </w:r>
        </w:sdtContent>
      </w:sdt>
      <w:r w:rsidR="00A74289" w:rsidRPr="0050130C">
        <w:rPr>
          <w:lang w:val="en-US"/>
        </w:rPr>
        <w:tab/>
      </w:r>
      <w:r w:rsidR="0050130C" w:rsidRPr="0050130C">
        <w:rPr>
          <w:lang w:val="en-US"/>
        </w:rPr>
        <w:t>Details of any environmental</w:t>
      </w:r>
      <w:r w:rsidR="0050130C">
        <w:rPr>
          <w:lang w:val="en-US"/>
        </w:rPr>
        <w:t xml:space="preserve">ly sustainable design features </w:t>
      </w:r>
      <w:proofErr w:type="gramStart"/>
      <w:r w:rsidR="0050130C" w:rsidRPr="0050130C">
        <w:rPr>
          <w:lang w:val="en-US"/>
        </w:rPr>
        <w:t>e.g.</w:t>
      </w:r>
      <w:proofErr w:type="gramEnd"/>
      <w:r w:rsidR="0050130C" w:rsidRPr="0050130C">
        <w:rPr>
          <w:lang w:val="en-US"/>
        </w:rPr>
        <w:t xml:space="preserve"> energy efficiency, water saving,</w:t>
      </w:r>
      <w:r w:rsidR="0050130C">
        <w:rPr>
          <w:lang w:val="en-US"/>
        </w:rPr>
        <w:t xml:space="preserve"> etc. See Clause 15.01-2L-01 - </w:t>
      </w:r>
      <w:r w:rsidR="0050130C" w:rsidRPr="0050130C">
        <w:rPr>
          <w:lang w:val="en-US"/>
        </w:rPr>
        <w:t>Energy and resource e</w:t>
      </w:r>
      <w:r w:rsidR="0050130C">
        <w:rPr>
          <w:lang w:val="en-US"/>
        </w:rPr>
        <w:t xml:space="preserve">fficiency) and Clause 19.03-3L - </w:t>
      </w:r>
      <w:r w:rsidR="0050130C" w:rsidRPr="0050130C">
        <w:rPr>
          <w:lang w:val="en-US"/>
        </w:rPr>
        <w:t>Stormwater management</w:t>
      </w:r>
      <w:r w:rsidR="0050130C">
        <w:rPr>
          <w:lang w:val="en-US"/>
        </w:rPr>
        <w:t xml:space="preserve"> (Water Sensitive Urban Design)</w:t>
      </w:r>
      <w:r w:rsidR="0050130C" w:rsidRPr="0050130C">
        <w:rPr>
          <w:lang w:val="en-US"/>
        </w:rPr>
        <w:t xml:space="preserve"> for further </w:t>
      </w:r>
      <w:proofErr w:type="gramStart"/>
      <w:r w:rsidR="0050130C" w:rsidRPr="0050130C">
        <w:rPr>
          <w:lang w:val="en-US"/>
        </w:rPr>
        <w:t>details</w:t>
      </w:r>
      <w:proofErr w:type="gramEnd"/>
    </w:p>
    <w:p w14:paraId="075A7DA8" w14:textId="77777777" w:rsidR="00A74289" w:rsidRPr="008C6765" w:rsidRDefault="00C126A8" w:rsidP="00E901C7">
      <w:pPr>
        <w:spacing w:after="180"/>
        <w:rPr>
          <w:lang w:val="en-US"/>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0130C" w:rsidRPr="009A0658">
        <w:rPr>
          <w:szCs w:val="20"/>
        </w:rPr>
        <w:t xml:space="preserve">Details of proposed of finishes, materials and </w:t>
      </w:r>
      <w:proofErr w:type="gramStart"/>
      <w:r w:rsidR="0050130C" w:rsidRPr="009A0658">
        <w:rPr>
          <w:szCs w:val="20"/>
        </w:rPr>
        <w:t>colours</w:t>
      </w:r>
      <w:proofErr w:type="gramEnd"/>
    </w:p>
    <w:p w14:paraId="35933A13" w14:textId="77777777" w:rsidR="00A74289" w:rsidRPr="008C6765" w:rsidRDefault="00C126A8" w:rsidP="0050130C">
      <w:pPr>
        <w:spacing w:after="180"/>
        <w:ind w:left="720" w:hanging="720"/>
        <w:rPr>
          <w:lang w:val="en-US"/>
        </w:rPr>
      </w:pPr>
      <w:sdt>
        <w:sdtPr>
          <w:rPr>
            <w:lang w:val="en-US"/>
          </w:rPr>
          <w:id w:val="11203345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0130C" w:rsidRPr="0050130C">
        <w:rPr>
          <w:lang w:val="en-US"/>
        </w:rPr>
        <w:t xml:space="preserve">Shadow diagrams showing each hour between 9.00am and 3.00pm. Diagrams to show all open space (public and private) in square </w:t>
      </w:r>
      <w:proofErr w:type="spellStart"/>
      <w:r w:rsidR="0050130C" w:rsidRPr="0050130C">
        <w:rPr>
          <w:lang w:val="en-US"/>
        </w:rPr>
        <w:t>metres</w:t>
      </w:r>
      <w:proofErr w:type="spellEnd"/>
      <w:r w:rsidR="0050130C" w:rsidRPr="0050130C">
        <w:rPr>
          <w:lang w:val="en-US"/>
        </w:rPr>
        <w:t xml:space="preserve">, and shadow impact in square </w:t>
      </w:r>
      <w:proofErr w:type="spellStart"/>
      <w:r w:rsidR="0050130C" w:rsidRPr="0050130C">
        <w:rPr>
          <w:lang w:val="en-US"/>
        </w:rPr>
        <w:t>metres</w:t>
      </w:r>
      <w:proofErr w:type="spellEnd"/>
      <w:r w:rsidR="0050130C" w:rsidRPr="0050130C">
        <w:rPr>
          <w:lang w:val="en-US"/>
        </w:rPr>
        <w:t xml:space="preserve"> (existing and proposed). Details on the percentage of shadow/ additional shadow should also be </w:t>
      </w:r>
      <w:proofErr w:type="gramStart"/>
      <w:r w:rsidR="0050130C" w:rsidRPr="0050130C">
        <w:rPr>
          <w:lang w:val="en-US"/>
        </w:rPr>
        <w:t>shown</w:t>
      </w:r>
      <w:proofErr w:type="gramEnd"/>
    </w:p>
    <w:p w14:paraId="6C27AC8A" w14:textId="77777777" w:rsidR="00A74289" w:rsidRPr="008C6765" w:rsidRDefault="00C126A8" w:rsidP="00E901C7">
      <w:pPr>
        <w:spacing w:after="180"/>
        <w:rPr>
          <w:lang w:val="en-US"/>
        </w:rPr>
      </w:pPr>
      <w:sdt>
        <w:sdtPr>
          <w:rPr>
            <w:lang w:val="en-US"/>
          </w:rPr>
          <w:id w:val="-105300397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0130C" w:rsidRPr="0050130C">
        <w:rPr>
          <w:lang w:val="en-US"/>
        </w:rPr>
        <w:t>A landscape layout plan</w:t>
      </w:r>
    </w:p>
    <w:p w14:paraId="49130878" w14:textId="77777777" w:rsidR="00A74289" w:rsidRPr="008C6765" w:rsidRDefault="00C126A8" w:rsidP="00E901C7">
      <w:pPr>
        <w:spacing w:after="180"/>
        <w:ind w:left="720" w:hanging="720"/>
        <w:rPr>
          <w:lang w:val="en-US"/>
        </w:rPr>
      </w:pPr>
      <w:sdt>
        <w:sdtPr>
          <w:rPr>
            <w:lang w:val="en-US"/>
          </w:rPr>
          <w:id w:val="-1293736657"/>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0130C" w:rsidRPr="0050130C">
        <w:rPr>
          <w:lang w:val="en-US"/>
        </w:rPr>
        <w:t>The location of any easements</w:t>
      </w:r>
    </w:p>
    <w:p w14:paraId="7A38B171" w14:textId="77777777" w:rsidR="0050130C" w:rsidRDefault="00C126A8" w:rsidP="0050130C">
      <w:pPr>
        <w:spacing w:line="256" w:lineRule="auto"/>
        <w:contextualSpacing/>
        <w:rPr>
          <w:color w:val="000000" w:themeColor="text1"/>
          <w:lang w:eastAsia="en-AU"/>
        </w:rPr>
      </w:pPr>
      <w:sdt>
        <w:sdtPr>
          <w:rPr>
            <w:lang w:val="en-US"/>
          </w:rPr>
          <w:id w:val="-6851324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0130C">
        <w:rPr>
          <w:color w:val="000000" w:themeColor="text1"/>
          <w:lang w:eastAsia="en-AU"/>
        </w:rPr>
        <w:t xml:space="preserve">Application summary table, including the following information: </w:t>
      </w:r>
    </w:p>
    <w:p w14:paraId="6BFC31B0" w14:textId="77777777" w:rsidR="0050130C" w:rsidRPr="00D00106" w:rsidRDefault="0050130C" w:rsidP="0050130C">
      <w:pPr>
        <w:pStyle w:val="ListParagraph"/>
        <w:numPr>
          <w:ilvl w:val="0"/>
          <w:numId w:val="18"/>
        </w:numPr>
        <w:spacing w:before="60"/>
        <w:rPr>
          <w:szCs w:val="20"/>
        </w:rPr>
      </w:pPr>
      <w:r w:rsidRPr="00D00106">
        <w:rPr>
          <w:szCs w:val="20"/>
        </w:rPr>
        <w:t xml:space="preserve">proposal </w:t>
      </w:r>
    </w:p>
    <w:p w14:paraId="450B0DAC" w14:textId="77777777" w:rsidR="0050130C" w:rsidRPr="00D00106" w:rsidRDefault="0050130C" w:rsidP="0050130C">
      <w:pPr>
        <w:pStyle w:val="ListParagraph"/>
        <w:numPr>
          <w:ilvl w:val="0"/>
          <w:numId w:val="18"/>
        </w:numPr>
        <w:spacing w:before="60"/>
        <w:rPr>
          <w:szCs w:val="20"/>
        </w:rPr>
      </w:pPr>
      <w:r w:rsidRPr="00D00106">
        <w:rPr>
          <w:szCs w:val="20"/>
        </w:rPr>
        <w:t>total floor area</w:t>
      </w:r>
    </w:p>
    <w:p w14:paraId="54184624" w14:textId="77777777" w:rsidR="0050130C" w:rsidRPr="00D00106" w:rsidRDefault="0050130C" w:rsidP="0050130C">
      <w:pPr>
        <w:pStyle w:val="ListParagraph"/>
        <w:numPr>
          <w:ilvl w:val="0"/>
          <w:numId w:val="18"/>
        </w:numPr>
        <w:spacing w:before="60"/>
        <w:rPr>
          <w:szCs w:val="20"/>
        </w:rPr>
      </w:pPr>
      <w:r w:rsidRPr="00D00106">
        <w:rPr>
          <w:szCs w:val="20"/>
        </w:rPr>
        <w:t>extent of additional floor area</w:t>
      </w:r>
    </w:p>
    <w:p w14:paraId="4247B7EF" w14:textId="77777777" w:rsidR="0050130C" w:rsidRPr="00D00106" w:rsidRDefault="0050130C" w:rsidP="0050130C">
      <w:pPr>
        <w:pStyle w:val="ListParagraph"/>
        <w:numPr>
          <w:ilvl w:val="0"/>
          <w:numId w:val="18"/>
        </w:numPr>
        <w:spacing w:before="60"/>
        <w:rPr>
          <w:szCs w:val="20"/>
        </w:rPr>
      </w:pPr>
      <w:r w:rsidRPr="00D00106">
        <w:rPr>
          <w:szCs w:val="20"/>
        </w:rPr>
        <w:t xml:space="preserve">building height and </w:t>
      </w:r>
      <w:proofErr w:type="spellStart"/>
      <w:r w:rsidRPr="00D00106">
        <w:rPr>
          <w:szCs w:val="20"/>
        </w:rPr>
        <w:t>storeys</w:t>
      </w:r>
      <w:proofErr w:type="spellEnd"/>
    </w:p>
    <w:p w14:paraId="54681208" w14:textId="77777777" w:rsidR="0050130C" w:rsidRPr="00D00106" w:rsidRDefault="0050130C" w:rsidP="0050130C">
      <w:pPr>
        <w:pStyle w:val="ListParagraph"/>
        <w:numPr>
          <w:ilvl w:val="0"/>
          <w:numId w:val="18"/>
        </w:numPr>
        <w:spacing w:before="60"/>
        <w:rPr>
          <w:szCs w:val="20"/>
        </w:rPr>
      </w:pPr>
      <w:r w:rsidRPr="00D00106">
        <w:rPr>
          <w:szCs w:val="20"/>
        </w:rPr>
        <w:t>building setbacks from boundaries</w:t>
      </w:r>
    </w:p>
    <w:p w14:paraId="37889E50" w14:textId="77777777" w:rsidR="0050130C" w:rsidRPr="00D00106" w:rsidRDefault="0050130C" w:rsidP="0050130C">
      <w:pPr>
        <w:pStyle w:val="ListParagraph"/>
        <w:numPr>
          <w:ilvl w:val="0"/>
          <w:numId w:val="18"/>
        </w:numPr>
        <w:spacing w:before="60"/>
        <w:rPr>
          <w:szCs w:val="20"/>
        </w:rPr>
      </w:pPr>
      <w:r w:rsidRPr="00D00106">
        <w:rPr>
          <w:szCs w:val="20"/>
        </w:rPr>
        <w:t>bedroom numbers</w:t>
      </w:r>
    </w:p>
    <w:p w14:paraId="0F2E4200" w14:textId="77777777" w:rsidR="0050130C" w:rsidRPr="00D00106" w:rsidRDefault="0050130C" w:rsidP="0050130C">
      <w:pPr>
        <w:pStyle w:val="ListParagraph"/>
        <w:numPr>
          <w:ilvl w:val="0"/>
          <w:numId w:val="18"/>
        </w:numPr>
        <w:spacing w:before="60"/>
        <w:rPr>
          <w:szCs w:val="20"/>
        </w:rPr>
      </w:pPr>
      <w:r w:rsidRPr="00D00106">
        <w:rPr>
          <w:szCs w:val="20"/>
        </w:rPr>
        <w:t>garden area</w:t>
      </w:r>
    </w:p>
    <w:p w14:paraId="7CA6B2CB" w14:textId="77777777" w:rsidR="0050130C" w:rsidRPr="00D00106" w:rsidRDefault="0050130C" w:rsidP="0050130C">
      <w:pPr>
        <w:pStyle w:val="ListParagraph"/>
        <w:numPr>
          <w:ilvl w:val="0"/>
          <w:numId w:val="18"/>
        </w:numPr>
        <w:spacing w:before="60" w:after="400"/>
        <w:ind w:left="1077" w:hanging="357"/>
        <w:rPr>
          <w:szCs w:val="20"/>
        </w:rPr>
      </w:pPr>
      <w:r w:rsidRPr="00D00106">
        <w:rPr>
          <w:szCs w:val="20"/>
        </w:rPr>
        <w:t>total car parking</w:t>
      </w:r>
    </w:p>
    <w:p w14:paraId="222609D0" w14:textId="77777777" w:rsidR="00A74289" w:rsidRDefault="0050130C" w:rsidP="00A74289">
      <w:pPr>
        <w:pStyle w:val="Heading2"/>
        <w:rPr>
          <w:rFonts w:hint="eastAsia"/>
        </w:rPr>
      </w:pPr>
      <w:r w:rsidRPr="0050130C">
        <w:t>Supporting Reports and Plans (if applicable)</w:t>
      </w:r>
    </w:p>
    <w:p w14:paraId="285331FA" w14:textId="77777777" w:rsidR="00A74289" w:rsidRPr="00E901C7" w:rsidRDefault="0050130C" w:rsidP="00E901C7">
      <w:pPr>
        <w:pStyle w:val="Intro"/>
        <w:spacing w:after="200"/>
        <w:rPr>
          <w:color w:val="000000" w:themeColor="text1"/>
          <w:sz w:val="20"/>
          <w:szCs w:val="20"/>
        </w:rPr>
      </w:pPr>
      <w:r w:rsidRPr="0050130C">
        <w:rPr>
          <w:rStyle w:val="normaltextrun"/>
          <w:color w:val="000000" w:themeColor="text1"/>
          <w:sz w:val="20"/>
          <w:szCs w:val="20"/>
        </w:rPr>
        <w:t>Note: In addition to the above documentation supporting reports are often required for apartment development applications. Some of these are outlined below</w:t>
      </w:r>
      <w:r w:rsidR="00A74289" w:rsidRPr="00A74289">
        <w:rPr>
          <w:rStyle w:val="normaltextrun"/>
          <w:color w:val="000000" w:themeColor="text1"/>
          <w:sz w:val="20"/>
          <w:szCs w:val="20"/>
        </w:rPr>
        <w:t>.</w:t>
      </w:r>
    </w:p>
    <w:p w14:paraId="1AB10D41" w14:textId="77777777" w:rsidR="00A74289" w:rsidRDefault="00C126A8" w:rsidP="00A26689">
      <w:pPr>
        <w:spacing w:after="120"/>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0130C" w:rsidRPr="0050130C">
        <w:rPr>
          <w:lang w:val="en-US"/>
        </w:rPr>
        <w:t xml:space="preserve">Arboricultural Impact Assessment prepare by a certified arborist that outlines any potential impacts the proposal and construction methodology (traffic, loading zones, gantries </w:t>
      </w:r>
      <w:proofErr w:type="spellStart"/>
      <w:r w:rsidR="0050130C" w:rsidRPr="0050130C">
        <w:rPr>
          <w:lang w:val="en-US"/>
        </w:rPr>
        <w:t>etc</w:t>
      </w:r>
      <w:proofErr w:type="spellEnd"/>
      <w:r w:rsidR="0050130C" w:rsidRPr="0050130C">
        <w:rPr>
          <w:lang w:val="en-US"/>
        </w:rPr>
        <w:t xml:space="preserve">) has on council trees. Where tree removal is proposed replacement trees must be identified. It is City of Melbourne Policy that all efforts must be made to retain </w:t>
      </w:r>
      <w:proofErr w:type="gramStart"/>
      <w:r w:rsidR="0050130C" w:rsidRPr="0050130C">
        <w:rPr>
          <w:lang w:val="en-US"/>
        </w:rPr>
        <w:t>trees</w:t>
      </w:r>
      <w:proofErr w:type="gramEnd"/>
    </w:p>
    <w:p w14:paraId="15562A64" w14:textId="77777777" w:rsidR="00A74289" w:rsidRDefault="00C126A8" w:rsidP="00A26689">
      <w:pPr>
        <w:spacing w:after="120"/>
        <w:ind w:left="720" w:hanging="720"/>
        <w:rPr>
          <w:lang w:val="en-US"/>
        </w:rPr>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0130C" w:rsidRPr="0050130C">
        <w:rPr>
          <w:lang w:val="en-US"/>
        </w:rPr>
        <w:t>A Tree Protection Plan prepared in accordance with the City of Melbourne’s Tree Retention and Removal Policy</w:t>
      </w:r>
    </w:p>
    <w:p w14:paraId="25A50583" w14:textId="77777777" w:rsidR="00A74289" w:rsidRPr="00A74289" w:rsidRDefault="00C126A8" w:rsidP="0050130C">
      <w:pPr>
        <w:spacing w:after="400"/>
        <w:ind w:left="720" w:hanging="720"/>
        <w:rPr>
          <w:lang w:val="en-US"/>
        </w:rPr>
      </w:pPr>
      <w:sdt>
        <w:sdtPr>
          <w:rPr>
            <w:lang w:val="en-US"/>
          </w:rPr>
          <w:id w:val="1794633345"/>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50130C" w:rsidRPr="0050130C">
        <w:rPr>
          <w:lang w:val="en-US"/>
        </w:rPr>
        <w:t>Details of energy, resource efficiency and stormwater management by demonstrating compliance with Clause 15.01-2L-01 Energy and resource efficiency and Clause 19.03-3L Stormwater management (Water Sensitive Urban Design)</w:t>
      </w:r>
    </w:p>
    <w:p w14:paraId="46D13B7F" w14:textId="77777777" w:rsidR="0024773F" w:rsidRPr="00E5089C" w:rsidRDefault="00035420" w:rsidP="00E5089C">
      <w:pPr>
        <w:pStyle w:val="Heading2"/>
        <w:rPr>
          <w:rFonts w:hint="eastAsia"/>
        </w:rPr>
      </w:pPr>
      <w:r>
        <w:t xml:space="preserve">Helpful Hints </w:t>
      </w:r>
    </w:p>
    <w:p w14:paraId="63E446DC" w14:textId="77777777" w:rsidR="00035420" w:rsidRDefault="00035420" w:rsidP="00035420">
      <w:pPr>
        <w:pStyle w:val="ListNumber"/>
      </w:pPr>
      <w:r w:rsidRPr="00035420">
        <w:t xml:space="preserve">This checklist outlines the standard information required for application </w:t>
      </w:r>
      <w:proofErr w:type="spellStart"/>
      <w:r w:rsidRPr="00035420">
        <w:t>lodgment</w:t>
      </w:r>
      <w:proofErr w:type="spellEnd"/>
      <w:r w:rsidRPr="00035420">
        <w:t>. Additional information may be requested by the assessing planning officer.</w:t>
      </w:r>
    </w:p>
    <w:p w14:paraId="477F49F3"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1" w:history="1">
        <w:r w:rsidR="00CD4C9E">
          <w:rPr>
            <w:rStyle w:val="Hyperlink"/>
          </w:rPr>
          <w:t>Planning pre-application advice</w:t>
        </w:r>
      </w:hyperlink>
      <w:r w:rsidR="00CD4C9E">
        <w:rPr>
          <w:rStyle w:val="FootnoteReference"/>
        </w:rPr>
        <w:footnoteReference w:id="3"/>
      </w:r>
      <w:r>
        <w:t xml:space="preserve"> </w:t>
      </w:r>
    </w:p>
    <w:p w14:paraId="7944DBEC" w14:textId="77777777" w:rsidR="00035420" w:rsidRDefault="00035420" w:rsidP="0050130C">
      <w:pPr>
        <w:pStyle w:val="ListNumber"/>
        <w:spacing w:after="600"/>
      </w:pPr>
      <w:r w:rsidRPr="00035420">
        <w:t>For information about fees, pleas</w:t>
      </w:r>
      <w:r>
        <w:t xml:space="preserve">e refer to the </w:t>
      </w:r>
      <w:hyperlink r:id="rId12" w:history="1">
        <w:r>
          <w:rPr>
            <w:rStyle w:val="Hyperlink"/>
          </w:rPr>
          <w:t>Schedule of fees</w:t>
        </w:r>
      </w:hyperlink>
      <w:r w:rsidR="00CD4C9E">
        <w:rPr>
          <w:rStyle w:val="FootnoteReference"/>
        </w:rPr>
        <w:footnoteReference w:id="4"/>
      </w:r>
      <w:r w:rsidRPr="00035420">
        <w:t>. Please note, you may require other permits, and these may incur additional fees.</w:t>
      </w:r>
      <w:r>
        <w:t xml:space="preserve"> </w:t>
      </w:r>
    </w:p>
    <w:p w14:paraId="61B5D51C" w14:textId="77777777" w:rsidR="0050130C" w:rsidRPr="00A26689" w:rsidRDefault="0050130C" w:rsidP="00A26689">
      <w:pPr>
        <w:pStyle w:val="ListNumber"/>
      </w:pPr>
      <w:r w:rsidRPr="0050130C">
        <w:lastRenderedPageBreak/>
        <w:t>Clauses 54 and 55</w:t>
      </w:r>
      <w:r w:rsidRPr="00921994">
        <w:t xml:space="preserve"> specify objectives that must be met. A proposal must meet all the objectives listed within the Melbourne Planning Scheme. If a standard is proposed to be varied suitable justification must be provided for Council to consider.  Please note that meeting the standard does not automatically mean that the objective has been met.</w:t>
      </w:r>
      <w:r w:rsidR="00A26689">
        <w:t xml:space="preserve"> </w:t>
      </w:r>
      <w:r w:rsidRPr="00A26689">
        <w:t>When providing justification for your proposal a written explanation should elaborate further than</w:t>
      </w:r>
      <w:r w:rsidR="00A05DDF">
        <w:t xml:space="preserve"> simply stating it ‘complies’.</w:t>
      </w:r>
    </w:p>
    <w:p w14:paraId="17BD6E10" w14:textId="77777777" w:rsidR="0050130C" w:rsidRDefault="0050130C" w:rsidP="0050130C">
      <w:pPr>
        <w:pStyle w:val="ListNumber"/>
      </w:pPr>
      <w:r>
        <w:t>The following Practice Note prepared by the Department of Transport and Planning may provide some further context to Clause 54 and 55 requirements.</w:t>
      </w:r>
    </w:p>
    <w:p w14:paraId="59341BF3" w14:textId="77777777" w:rsidR="0050130C" w:rsidRDefault="00C126A8" w:rsidP="0050130C">
      <w:pPr>
        <w:pStyle w:val="ListNumber"/>
        <w:numPr>
          <w:ilvl w:val="0"/>
          <w:numId w:val="0"/>
        </w:numPr>
        <w:ind w:left="357"/>
      </w:pPr>
      <w:hyperlink r:id="rId13" w:history="1">
        <w:r w:rsidR="00A26689">
          <w:rPr>
            <w:rStyle w:val="Hyperlink"/>
          </w:rPr>
          <w:t>Residential Development Standards (</w:t>
        </w:r>
        <w:proofErr w:type="spellStart"/>
        <w:r w:rsidR="00A26689">
          <w:rPr>
            <w:rStyle w:val="Hyperlink"/>
          </w:rPr>
          <w:t>ResCode</w:t>
        </w:r>
        <w:proofErr w:type="spellEnd"/>
        <w:r w:rsidR="00A26689">
          <w:rPr>
            <w:rStyle w:val="Hyperlink"/>
          </w:rPr>
          <w:t>) - Planning Practice Note 27 (PDF 1.61MB)</w:t>
        </w:r>
      </w:hyperlink>
      <w:r w:rsidR="0050130C">
        <w:t xml:space="preserve"> </w:t>
      </w:r>
      <w:r w:rsidR="00A26689">
        <w:rPr>
          <w:rStyle w:val="FootnoteReference"/>
        </w:rPr>
        <w:footnoteReference w:id="5"/>
      </w:r>
    </w:p>
    <w:p w14:paraId="3F2125B3" w14:textId="77777777" w:rsidR="00A26689" w:rsidRDefault="00A26689" w:rsidP="00A26689">
      <w:pPr>
        <w:pStyle w:val="ListNumber"/>
      </w:pPr>
      <w:r>
        <w:t xml:space="preserve">Please note the Melbourne Planning Scheme is a live document that governs the development and use of land in our municipality. It is regularly updated to reflect changing needs of our municipality.   </w:t>
      </w:r>
    </w:p>
    <w:p w14:paraId="75B0177F" w14:textId="77777777" w:rsidR="00035420" w:rsidRPr="00E901C7" w:rsidRDefault="00A26689" w:rsidP="00A26689">
      <w:pPr>
        <w:pStyle w:val="ListNumber"/>
        <w:numPr>
          <w:ilvl w:val="0"/>
          <w:numId w:val="0"/>
        </w:numPr>
        <w:spacing w:after="400"/>
        <w:ind w:left="357"/>
        <w:rPr>
          <w:rStyle w:val="Strong"/>
          <w:b w:val="0"/>
          <w:bCs w:val="0"/>
        </w:rPr>
      </w:pPr>
      <w:r>
        <w:t xml:space="preserve">Therefore you are encouraged to review our </w:t>
      </w:r>
      <w:hyperlink r:id="rId14" w:history="1">
        <w:r>
          <w:rPr>
            <w:rStyle w:val="Hyperlink"/>
          </w:rPr>
          <w:t>Planning Scheme Amendments</w:t>
        </w:r>
      </w:hyperlink>
      <w:r>
        <w:rPr>
          <w:rStyle w:val="FootnoteReference"/>
        </w:rPr>
        <w:footnoteReference w:id="6"/>
      </w:r>
      <w:r>
        <w:t xml:space="preserve"> as they could have implications on your proposal. You can also visit the </w:t>
      </w:r>
      <w:hyperlink r:id="rId15" w:history="1">
        <w:r>
          <w:rPr>
            <w:rStyle w:val="Hyperlink"/>
          </w:rPr>
          <w:t>Department of Transport and Planning</w:t>
        </w:r>
      </w:hyperlink>
      <w:r>
        <w:rPr>
          <w:rStyle w:val="FootnoteReference"/>
        </w:rPr>
        <w:footnoteReference w:id="7"/>
      </w:r>
      <w:r>
        <w:t xml:space="preserve"> for further updates on potential planning scheme amendments.</w:t>
      </w:r>
    </w:p>
    <w:p w14:paraId="7F824A4F" w14:textId="77777777" w:rsidR="00977054" w:rsidRPr="00035420" w:rsidRDefault="00035420" w:rsidP="00035420">
      <w:pPr>
        <w:pStyle w:val="Subtitle2"/>
        <w:rPr>
          <w:rStyle w:val="Strong"/>
        </w:rPr>
      </w:pPr>
      <w:r w:rsidRPr="00035420">
        <w:rPr>
          <w:rStyle w:val="Strong"/>
        </w:rPr>
        <w:t>Application lodgement guidelines</w:t>
      </w:r>
    </w:p>
    <w:p w14:paraId="4469BD8C"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6"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8"/>
      </w:r>
      <w:r w:rsidR="00CD4C9E" w:rsidRPr="00CD4C9E">
        <w:rPr>
          <w:rStyle w:val="Hyperlink"/>
          <w:color w:val="auto"/>
          <w:u w:val="none"/>
        </w:rPr>
        <w:t>.</w:t>
      </w:r>
      <w:r w:rsidR="00CD4C9E">
        <w:t xml:space="preserve"> </w:t>
      </w:r>
      <w:r w:rsidRPr="00035420">
        <w:t>For other lodgement options, please contact Council.</w:t>
      </w:r>
    </w:p>
    <w:p w14:paraId="27997FA6" w14:textId="77777777" w:rsidR="00035420" w:rsidRPr="00035420" w:rsidRDefault="00035420" w:rsidP="00035420">
      <w:pPr>
        <w:rPr>
          <w:rStyle w:val="Strong"/>
        </w:rPr>
      </w:pPr>
      <w:r w:rsidRPr="00035420">
        <w:rPr>
          <w:rStyle w:val="Strong"/>
        </w:rPr>
        <w:t>To get in touch with Council about your application</w:t>
      </w:r>
    </w:p>
    <w:p w14:paraId="46C2CA56"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39D92693"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17" w:history="1">
        <w:r w:rsidRPr="00035420">
          <w:rPr>
            <w:rStyle w:val="Hyperlink"/>
            <w:lang w:val="en-US"/>
          </w:rPr>
          <w:t>planning@melbourne.vic.gov.au</w:t>
        </w:r>
      </w:hyperlink>
      <w:r w:rsidRPr="00035420">
        <w:rPr>
          <w:lang w:val="en-US"/>
        </w:rPr>
        <w:t xml:space="preserve"> </w:t>
      </w:r>
    </w:p>
    <w:p w14:paraId="5AA9AD5E" w14:textId="77777777" w:rsidR="004F3755" w:rsidRPr="006A0170" w:rsidRDefault="004F3755" w:rsidP="004F3755">
      <w:pPr>
        <w:pStyle w:val="Nospace"/>
        <w:rPr>
          <w:lang w:val="en-US"/>
        </w:rPr>
      </w:pPr>
      <w:r>
        <w:rPr>
          <w:lang w:val="en-US"/>
        </w:rPr>
        <w:t xml:space="preserve">Online: </w:t>
      </w:r>
      <w:r>
        <w:rPr>
          <w:lang w:val="en-US"/>
        </w:rPr>
        <w:tab/>
      </w:r>
      <w:r>
        <w:rPr>
          <w:lang w:val="en-US"/>
        </w:rPr>
        <w:tab/>
      </w:r>
      <w:hyperlink r:id="rId18" w:history="1">
        <w:r w:rsidRPr="006A0170">
          <w:rPr>
            <w:rStyle w:val="Hyperlink"/>
            <w:lang w:val="en-US"/>
          </w:rPr>
          <w:t>Contact us</w:t>
        </w:r>
      </w:hyperlink>
      <w:r>
        <w:rPr>
          <w:rStyle w:val="FootnoteReference"/>
          <w:lang w:val="en-US"/>
        </w:rPr>
        <w:footnoteReference w:id="9"/>
      </w:r>
    </w:p>
    <w:p w14:paraId="3A6CD26E" w14:textId="77777777" w:rsidR="00977054" w:rsidRPr="004A26E3" w:rsidRDefault="00977054" w:rsidP="004F3755">
      <w:pPr>
        <w:pStyle w:val="Nospace"/>
      </w:pPr>
    </w:p>
    <w:sectPr w:rsidR="00977054"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B0D7" w14:textId="77777777" w:rsidR="008E3A9D" w:rsidRDefault="008E3A9D" w:rsidP="00BC719D">
      <w:pPr>
        <w:spacing w:after="0"/>
      </w:pPr>
      <w:r>
        <w:separator/>
      </w:r>
    </w:p>
  </w:endnote>
  <w:endnote w:type="continuationSeparator" w:id="0">
    <w:p w14:paraId="23751445"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4A2B" w14:textId="77777777" w:rsidR="008E3A9D" w:rsidRDefault="008E3A9D" w:rsidP="00577A39">
      <w:pPr>
        <w:spacing w:after="40" w:line="240" w:lineRule="auto"/>
      </w:pPr>
      <w:r>
        <w:separator/>
      </w:r>
    </w:p>
  </w:footnote>
  <w:footnote w:type="continuationSeparator" w:id="0">
    <w:p w14:paraId="413D2B54" w14:textId="77777777" w:rsidR="008E3A9D" w:rsidRDefault="008E3A9D" w:rsidP="00EA2130">
      <w:r>
        <w:continuationSeparator/>
      </w:r>
    </w:p>
  </w:footnote>
  <w:footnote w:id="1">
    <w:p w14:paraId="33825379"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29C91443" w14:textId="77777777" w:rsidR="00E901C7" w:rsidRDefault="00E901C7">
      <w:pPr>
        <w:pStyle w:val="FootnoteText"/>
      </w:pPr>
      <w:r>
        <w:rPr>
          <w:rStyle w:val="FootnoteReference"/>
        </w:rPr>
        <w:footnoteRef/>
      </w:r>
      <w:r>
        <w:t xml:space="preserve"> </w:t>
      </w:r>
      <w:r w:rsidRPr="00E901C7">
        <w:t>https://www.land.vic.gov.au</w:t>
      </w:r>
    </w:p>
  </w:footnote>
  <w:footnote w:id="3">
    <w:p w14:paraId="221B16DF"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4">
    <w:p w14:paraId="04493C43"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5">
    <w:p w14:paraId="08998240" w14:textId="77777777" w:rsidR="00A26689" w:rsidRDefault="00A26689">
      <w:pPr>
        <w:pStyle w:val="FootnoteText"/>
      </w:pPr>
      <w:r>
        <w:rPr>
          <w:rStyle w:val="FootnoteReference"/>
        </w:rPr>
        <w:footnoteRef/>
      </w:r>
      <w:r>
        <w:t xml:space="preserve"> </w:t>
      </w:r>
      <w:r w:rsidRPr="00A26689">
        <w:t>https://www.planning.vic.gov.au/__data/assets/pdf_file/0030/97158/PPN27-Understanding-the-Residential-Development-Standards-ResCode_June-2015.pdf</w:t>
      </w:r>
    </w:p>
  </w:footnote>
  <w:footnote w:id="6">
    <w:p w14:paraId="042695AA" w14:textId="77777777" w:rsidR="00A26689" w:rsidRDefault="00A26689" w:rsidP="00A26689">
      <w:pPr>
        <w:pStyle w:val="FootnoteText"/>
      </w:pPr>
      <w:r>
        <w:rPr>
          <w:rStyle w:val="FootnoteReference"/>
        </w:rPr>
        <w:footnoteRef/>
      </w:r>
      <w:r>
        <w:t xml:space="preserve"> </w:t>
      </w:r>
      <w:r w:rsidRPr="00623804">
        <w:t>https://www.melbourne.vic.gov.au/building-and-development/urban-planning/melbourne-planning-scheme/planning-scheme-amendments/Pages/planning-scheme-amendments.aspx</w:t>
      </w:r>
    </w:p>
  </w:footnote>
  <w:footnote w:id="7">
    <w:p w14:paraId="57484803" w14:textId="77777777" w:rsidR="00A26689" w:rsidRDefault="00A26689" w:rsidP="00A26689">
      <w:pPr>
        <w:pStyle w:val="FootnoteText"/>
      </w:pPr>
      <w:r>
        <w:rPr>
          <w:rStyle w:val="FootnoteReference"/>
        </w:rPr>
        <w:footnoteRef/>
      </w:r>
      <w:r>
        <w:t xml:space="preserve"> </w:t>
      </w:r>
      <w:r w:rsidRPr="00623804">
        <w:t>https://dtp.vic.gov.au/</w:t>
      </w:r>
    </w:p>
  </w:footnote>
  <w:footnote w:id="8">
    <w:p w14:paraId="0AFF9035"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9">
    <w:p w14:paraId="094BF110" w14:textId="77777777" w:rsidR="004F3755" w:rsidRPr="006A0170" w:rsidRDefault="004F3755" w:rsidP="004F3755">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4E95691A"/>
    <w:multiLevelType w:val="hybridMultilevel"/>
    <w:tmpl w:val="A73650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6F46173F"/>
    <w:multiLevelType w:val="hybridMultilevel"/>
    <w:tmpl w:val="6D225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2C43DC"/>
    <w:multiLevelType w:val="multilevel"/>
    <w:tmpl w:val="16506B6C"/>
    <w:numStyleLink w:val="ListNumbers"/>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1621063785">
    <w:abstractNumId w:val="4"/>
  </w:num>
  <w:num w:numId="2" w16cid:durableId="866716713">
    <w:abstractNumId w:val="5"/>
  </w:num>
  <w:num w:numId="3" w16cid:durableId="1841505913">
    <w:abstractNumId w:val="13"/>
  </w:num>
  <w:num w:numId="4" w16cid:durableId="1171796405">
    <w:abstractNumId w:val="0"/>
  </w:num>
  <w:num w:numId="5" w16cid:durableId="1639414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4719917">
    <w:abstractNumId w:val="6"/>
  </w:num>
  <w:num w:numId="7" w16cid:durableId="1407259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7802683">
    <w:abstractNumId w:val="11"/>
  </w:num>
  <w:num w:numId="9" w16cid:durableId="1253008843">
    <w:abstractNumId w:val="8"/>
  </w:num>
  <w:num w:numId="10" w16cid:durableId="286400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2614548">
    <w:abstractNumId w:val="1"/>
  </w:num>
  <w:num w:numId="12" w16cid:durableId="1161969963">
    <w:abstractNumId w:val="7"/>
  </w:num>
  <w:num w:numId="13" w16cid:durableId="107937855">
    <w:abstractNumId w:val="10"/>
  </w:num>
  <w:num w:numId="14" w16cid:durableId="30234462">
    <w:abstractNumId w:val="14"/>
  </w:num>
  <w:num w:numId="15" w16cid:durableId="1025785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7815418">
    <w:abstractNumId w:val="3"/>
  </w:num>
  <w:num w:numId="17" w16cid:durableId="501050825">
    <w:abstractNumId w:val="2"/>
  </w:num>
  <w:num w:numId="18" w16cid:durableId="482428961">
    <w:abstractNumId w:val="9"/>
  </w:num>
  <w:num w:numId="19" w16cid:durableId="39971793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71857"/>
    <w:rsid w:val="000A2BDA"/>
    <w:rsid w:val="000A48D5"/>
    <w:rsid w:val="000B5EAA"/>
    <w:rsid w:val="000F3535"/>
    <w:rsid w:val="00190B0E"/>
    <w:rsid w:val="001B51BF"/>
    <w:rsid w:val="001F46B4"/>
    <w:rsid w:val="001F554D"/>
    <w:rsid w:val="001F653E"/>
    <w:rsid w:val="002219EE"/>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3755"/>
    <w:rsid w:val="004F54F5"/>
    <w:rsid w:val="0050130C"/>
    <w:rsid w:val="00535159"/>
    <w:rsid w:val="0053666A"/>
    <w:rsid w:val="005620A0"/>
    <w:rsid w:val="0056634E"/>
    <w:rsid w:val="0057264C"/>
    <w:rsid w:val="00577A39"/>
    <w:rsid w:val="005814F5"/>
    <w:rsid w:val="005D0D9B"/>
    <w:rsid w:val="005D30BA"/>
    <w:rsid w:val="005F4391"/>
    <w:rsid w:val="00687D4A"/>
    <w:rsid w:val="006A2F63"/>
    <w:rsid w:val="006A3718"/>
    <w:rsid w:val="006C7F7B"/>
    <w:rsid w:val="00712950"/>
    <w:rsid w:val="00715B3E"/>
    <w:rsid w:val="0073401D"/>
    <w:rsid w:val="007361D8"/>
    <w:rsid w:val="00737A99"/>
    <w:rsid w:val="00775752"/>
    <w:rsid w:val="00782E37"/>
    <w:rsid w:val="007A0AA6"/>
    <w:rsid w:val="007E291E"/>
    <w:rsid w:val="007F0661"/>
    <w:rsid w:val="00802A52"/>
    <w:rsid w:val="00806F0F"/>
    <w:rsid w:val="00831224"/>
    <w:rsid w:val="00850D66"/>
    <w:rsid w:val="00855F84"/>
    <w:rsid w:val="00881C97"/>
    <w:rsid w:val="008922F7"/>
    <w:rsid w:val="008C6765"/>
    <w:rsid w:val="008D2DDA"/>
    <w:rsid w:val="008E2476"/>
    <w:rsid w:val="008E3A9D"/>
    <w:rsid w:val="009020CD"/>
    <w:rsid w:val="009043FC"/>
    <w:rsid w:val="009050C6"/>
    <w:rsid w:val="0091365A"/>
    <w:rsid w:val="00955E32"/>
    <w:rsid w:val="0097181E"/>
    <w:rsid w:val="00977054"/>
    <w:rsid w:val="00990B3C"/>
    <w:rsid w:val="009D1FBA"/>
    <w:rsid w:val="009F4681"/>
    <w:rsid w:val="00A01D13"/>
    <w:rsid w:val="00A05DDF"/>
    <w:rsid w:val="00A121B3"/>
    <w:rsid w:val="00A26689"/>
    <w:rsid w:val="00A74289"/>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26A8"/>
    <w:rsid w:val="00C14F9F"/>
    <w:rsid w:val="00C2007C"/>
    <w:rsid w:val="00C37F6A"/>
    <w:rsid w:val="00C42412"/>
    <w:rsid w:val="00C73DA2"/>
    <w:rsid w:val="00CA3730"/>
    <w:rsid w:val="00CB6145"/>
    <w:rsid w:val="00CD382D"/>
    <w:rsid w:val="00CD4C9E"/>
    <w:rsid w:val="00D00427"/>
    <w:rsid w:val="00D02C4A"/>
    <w:rsid w:val="00D77363"/>
    <w:rsid w:val="00E4646D"/>
    <w:rsid w:val="00E5089C"/>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60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50130C"/>
    <w:pPr>
      <w:spacing w:after="360"/>
    </w:pPr>
    <w:rPr>
      <w:rFonts w:eastAsia="MS Gothic"/>
      <w:sz w:val="48"/>
    </w:rPr>
  </w:style>
  <w:style w:type="character" w:customStyle="1" w:styleId="SubtitleChar">
    <w:name w:val="Subtitle Char"/>
    <w:link w:val="Subtitle"/>
    <w:rsid w:val="0050130C"/>
    <w:rPr>
      <w:rFonts w:ascii="Arial" w:eastAsia="MS Gothic" w:hAnsi="Arial"/>
      <w:sz w:val="48"/>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lanning.vic.gov.au/__data/assets/pdf_file/0030/97158/PPN27-Understanding-the-Residential-Development-Standards-ResCode_June-2015.pdf" TargetMode="External"/><Relationship Id="rId18" Type="http://schemas.openxmlformats.org/officeDocument/2006/relationships/hyperlink" Target="https://www.melbourne.vic.gov.au/pages/contact-us.aspx"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melbourne.vic.gov.au/SiteCollectionDocuments/planning-schedule-of-fees.pdf" TargetMode="External"/><Relationship Id="rId17" Type="http://schemas.openxmlformats.org/officeDocument/2006/relationships/hyperlink" Target="mailto:planning@melbourne.vic.gov.au" TargetMode="External"/><Relationship Id="rId2" Type="http://schemas.openxmlformats.org/officeDocument/2006/relationships/numbering" Target="numbering.xml"/><Relationship Id="rId16" Type="http://schemas.openxmlformats.org/officeDocument/2006/relationships/hyperlink" Target="https://www.melbourne.vic.gov.au/building-and-development/planning-and-building-services/planning-applications/Pages/lodge-planning-applicat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ilding-and-development/planning-and-building-services/planning-applications/Pages/planning-pre-application-advice.aspx" TargetMode="External"/><Relationship Id="rId5" Type="http://schemas.openxmlformats.org/officeDocument/2006/relationships/webSettings" Target="webSettings.xml"/><Relationship Id="rId15" Type="http://schemas.openxmlformats.org/officeDocument/2006/relationships/hyperlink" Target="https://dtp.vic.gov.au/" TargetMode="External"/><Relationship Id="rId23" Type="http://schemas.openxmlformats.org/officeDocument/2006/relationships/customXml" Target="../customXml/item4.xm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www.melbourne.vic.gov.au/building-and-development/urban-planning/melbourne-planning-scheme/planning-scheme-amendments/Pages/planning-scheme-amendments.aspx"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D48698-A29B-440E-B5A9-A2C23B477F32}">
  <ds:schemaRefs>
    <ds:schemaRef ds:uri="http://schemas.openxmlformats.org/officeDocument/2006/bibliography"/>
  </ds:schemaRefs>
</ds:datastoreItem>
</file>

<file path=customXml/itemProps2.xml><?xml version="1.0" encoding="utf-8"?>
<ds:datastoreItem xmlns:ds="http://schemas.openxmlformats.org/officeDocument/2006/customXml" ds:itemID="{22D250ED-234D-43E2-8D83-2E0CDD90C0A7}"/>
</file>

<file path=customXml/itemProps3.xml><?xml version="1.0" encoding="utf-8"?>
<ds:datastoreItem xmlns:ds="http://schemas.openxmlformats.org/officeDocument/2006/customXml" ds:itemID="{1B855899-1152-4FD2-AA70-3AB5EDBA4CAB}"/>
</file>

<file path=customXml/itemProps4.xml><?xml version="1.0" encoding="utf-8"?>
<ds:datastoreItem xmlns:ds="http://schemas.openxmlformats.org/officeDocument/2006/customXml" ds:itemID="{14164FFB-CC68-4564-9E7C-D486C4F2872B}"/>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4</Pages>
  <Words>1108</Words>
  <Characters>6191</Characters>
  <Application>Microsoft Office Word</Application>
  <DocSecurity>0</DocSecurity>
  <Lines>105</Lines>
  <Paragraphs>59</Paragraphs>
  <ScaleCrop>false</ScaleCrop>
  <HeadingPairs>
    <vt:vector size="2" baseType="variant">
      <vt:variant>
        <vt:lpstr>Title</vt:lpstr>
      </vt:variant>
      <vt:variant>
        <vt:i4>1</vt:i4>
      </vt:variant>
    </vt:vector>
  </HeadingPairs>
  <TitlesOfParts>
    <vt:vector size="1" baseType="lpstr">
      <vt:lpstr>Construction and or extension of single dwelling or multi dwellings on a lot (ResCode)</vt:lpstr>
    </vt:vector>
  </TitlesOfParts>
  <Manager/>
  <Company/>
  <LinksUpToDate>false</LinksUpToDate>
  <CharactersWithSpaces>7276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or extension of single dwelling or multi dwellings on a lot (ResCode)</dc:title>
  <dc:subject/>
  <dc:creator/>
  <cp:keywords/>
  <dc:description/>
  <cp:lastModifiedBy/>
  <cp:revision>1</cp:revision>
  <dcterms:created xsi:type="dcterms:W3CDTF">2023-05-12T00:21:00Z</dcterms:created>
  <dcterms:modified xsi:type="dcterms:W3CDTF">2023-05-12T00:21:00Z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