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43CF9" w14:textId="77777777" w:rsidR="00BE6801" w:rsidRDefault="0091365A" w:rsidP="00E978ED">
      <w:pPr>
        <w:pStyle w:val="Heading1"/>
        <w:rPr>
          <w:rFonts w:hint="eastAsia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A5ED672" wp14:editId="5355C262">
            <wp:simplePos x="0" y="0"/>
            <wp:positionH relativeFrom="column">
              <wp:posOffset>5217723</wp:posOffset>
            </wp:positionH>
            <wp:positionV relativeFrom="paragraph">
              <wp:posOffset>2395</wp:posOffset>
            </wp:positionV>
            <wp:extent cx="986790" cy="958215"/>
            <wp:effectExtent l="0" t="0" r="3810" b="0"/>
            <wp:wrapSquare wrapText="bothSides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0F88">
        <w:t>Southbank Promenade</w:t>
      </w:r>
      <w:r w:rsidR="00D92D93">
        <w:t xml:space="preserve"> upgrade</w:t>
      </w:r>
    </w:p>
    <w:p w14:paraId="06C3EDE8" w14:textId="77777777" w:rsidR="00175928" w:rsidRDefault="00175928" w:rsidP="00175928">
      <w:pPr>
        <w:pStyle w:val="Heading2"/>
        <w:rPr>
          <w:rFonts w:hint="eastAsia"/>
        </w:rPr>
      </w:pPr>
      <w:r>
        <w:t>Construction update</w:t>
      </w:r>
    </w:p>
    <w:p w14:paraId="258AA1C5" w14:textId="77777777" w:rsidR="001A2CD5" w:rsidRDefault="00C02AE0" w:rsidP="001A2CD5">
      <w:pPr>
        <w:pStyle w:val="Heading3"/>
        <w:rPr>
          <w:rFonts w:hint="eastAsia"/>
        </w:rPr>
      </w:pPr>
      <w:r>
        <w:t>August</w:t>
      </w:r>
      <w:r w:rsidR="00175928">
        <w:t xml:space="preserve"> 2022</w:t>
      </w:r>
      <w:r w:rsidR="00B6175F">
        <w:t xml:space="preserve"> – second update</w:t>
      </w:r>
    </w:p>
    <w:p w14:paraId="526CB6CA" w14:textId="77777777" w:rsidR="00760ADE" w:rsidRDefault="00760ADE" w:rsidP="00D279B4">
      <w:r>
        <w:t xml:space="preserve">We’re writing with a further update about the Southbank Promenade upgrade following the construction </w:t>
      </w:r>
      <w:r w:rsidR="00B6175F">
        <w:t xml:space="preserve">bulletin </w:t>
      </w:r>
      <w:r>
        <w:t>distributed earlier this month.</w:t>
      </w:r>
    </w:p>
    <w:p w14:paraId="2FAD5460" w14:textId="678D4471" w:rsidR="00557FF9" w:rsidRDefault="00B6175F" w:rsidP="00D279B4">
      <w:r>
        <w:t>While works continue to progress, we’</w:t>
      </w:r>
      <w:r w:rsidR="0027694E">
        <w:t xml:space="preserve">ve listened </w:t>
      </w:r>
      <w:r>
        <w:t>to feedback from traders along the promenade abo</w:t>
      </w:r>
      <w:r w:rsidR="00557FF9">
        <w:t>ut the ongoing impacts of</w:t>
      </w:r>
      <w:r>
        <w:t xml:space="preserve"> the COVID-19 pandemic </w:t>
      </w:r>
      <w:r w:rsidR="00557FF9">
        <w:t xml:space="preserve">on businesses. </w:t>
      </w:r>
    </w:p>
    <w:p w14:paraId="278ABD6B" w14:textId="69770FB2" w:rsidR="00557FF9" w:rsidRDefault="00557FF9" w:rsidP="00D279B4">
      <w:r>
        <w:t>W</w:t>
      </w:r>
      <w:r w:rsidR="00B6175F">
        <w:t xml:space="preserve">e have worked with our contractor to revise the </w:t>
      </w:r>
      <w:r w:rsidR="00C707EB">
        <w:t xml:space="preserve">stage two </w:t>
      </w:r>
      <w:r w:rsidR="00B6175F">
        <w:t>project timeline to avoi</w:t>
      </w:r>
      <w:r>
        <w:t xml:space="preserve">d works affecting </w:t>
      </w:r>
      <w:r w:rsidR="00726D12">
        <w:t>traders</w:t>
      </w:r>
      <w:r>
        <w:t xml:space="preserve"> </w:t>
      </w:r>
      <w:r w:rsidR="00726D12">
        <w:t xml:space="preserve">on Southbank Promenade </w:t>
      </w:r>
      <w:r>
        <w:t xml:space="preserve">in the lead up to Christmas 2022. </w:t>
      </w:r>
    </w:p>
    <w:p w14:paraId="109183D9" w14:textId="77777777" w:rsidR="006335B4" w:rsidRPr="005A3517" w:rsidRDefault="005A3517" w:rsidP="006335B4">
      <w:pPr>
        <w:pStyle w:val="Bold"/>
        <w:rPr>
          <w:u w:val="single"/>
        </w:rPr>
      </w:pPr>
      <w:r w:rsidRPr="005A3517">
        <w:rPr>
          <w:u w:val="single"/>
        </w:rPr>
        <w:t>Stage</w:t>
      </w:r>
      <w:r w:rsidR="006335B4" w:rsidRPr="005A3517">
        <w:rPr>
          <w:u w:val="single"/>
        </w:rPr>
        <w:t xml:space="preserve"> one</w:t>
      </w:r>
    </w:p>
    <w:p w14:paraId="397BC45E" w14:textId="53465BCF" w:rsidR="00557FF9" w:rsidRDefault="00557FF9" w:rsidP="00AB43F3">
      <w:pPr>
        <w:pStyle w:val="Bold"/>
        <w:rPr>
          <w:b w:val="0"/>
        </w:rPr>
      </w:pPr>
      <w:r>
        <w:rPr>
          <w:b w:val="0"/>
        </w:rPr>
        <w:t>Stage one w</w:t>
      </w:r>
      <w:r w:rsidRPr="00557FF9">
        <w:rPr>
          <w:b w:val="0"/>
        </w:rPr>
        <w:t>orks</w:t>
      </w:r>
      <w:r>
        <w:rPr>
          <w:b w:val="0"/>
        </w:rPr>
        <w:t>, which</w:t>
      </w:r>
      <w:r w:rsidRPr="00557FF9">
        <w:rPr>
          <w:b w:val="0"/>
        </w:rPr>
        <w:t xml:space="preserve"> are taking place at the eastern end of the promenade near Princes Bridge below Hamer Hall</w:t>
      </w:r>
      <w:r>
        <w:rPr>
          <w:b w:val="0"/>
        </w:rPr>
        <w:t>, are progressing well</w:t>
      </w:r>
      <w:r w:rsidRPr="00557FF9">
        <w:rPr>
          <w:b w:val="0"/>
        </w:rPr>
        <w:t xml:space="preserve">. </w:t>
      </w:r>
      <w:r>
        <w:rPr>
          <w:b w:val="0"/>
        </w:rPr>
        <w:t>This stage is</w:t>
      </w:r>
      <w:r w:rsidRPr="00557FF9">
        <w:rPr>
          <w:b w:val="0"/>
        </w:rPr>
        <w:t xml:space="preserve"> due</w:t>
      </w:r>
      <w:r w:rsidR="00EE6EE7">
        <w:rPr>
          <w:b w:val="0"/>
        </w:rPr>
        <w:t xml:space="preserve"> to be complete in mid-October</w:t>
      </w:r>
      <w:r w:rsidRPr="00557FF9">
        <w:rPr>
          <w:b w:val="0"/>
        </w:rPr>
        <w:t xml:space="preserve"> 2022. </w:t>
      </w:r>
    </w:p>
    <w:p w14:paraId="5C292E40" w14:textId="77777777" w:rsidR="00AB43F3" w:rsidRPr="00BC5C8A" w:rsidRDefault="00BC5C8A" w:rsidP="00AB43F3">
      <w:pPr>
        <w:pStyle w:val="Bold"/>
        <w:rPr>
          <w:u w:val="single"/>
        </w:rPr>
      </w:pPr>
      <w:r w:rsidRPr="00BC5C8A">
        <w:rPr>
          <w:u w:val="single"/>
        </w:rPr>
        <w:t>Stage</w:t>
      </w:r>
      <w:r w:rsidR="00B83D69" w:rsidRPr="00BC5C8A">
        <w:rPr>
          <w:u w:val="single"/>
        </w:rPr>
        <w:t xml:space="preserve"> </w:t>
      </w:r>
      <w:r w:rsidR="00AB43F3" w:rsidRPr="00BC5C8A">
        <w:rPr>
          <w:u w:val="single"/>
        </w:rPr>
        <w:t>two</w:t>
      </w:r>
    </w:p>
    <w:p w14:paraId="18872550" w14:textId="77777777" w:rsidR="0027694E" w:rsidRDefault="00726D12" w:rsidP="00D279B4">
      <w:pPr>
        <w:rPr>
          <w:rFonts w:eastAsia="Arial" w:cs="Arial"/>
        </w:rPr>
      </w:pPr>
      <w:r>
        <w:rPr>
          <w:rFonts w:eastAsia="Arial" w:cs="Arial"/>
        </w:rPr>
        <w:t xml:space="preserve">This stage will be located to the east of Evan Walker Bridge, in front of the Southgate shopping and dining precinct. </w:t>
      </w:r>
    </w:p>
    <w:p w14:paraId="6025428A" w14:textId="27BCFEC9" w:rsidR="00557FF9" w:rsidRDefault="00726D12" w:rsidP="00D279B4">
      <w:pPr>
        <w:rPr>
          <w:rFonts w:eastAsia="Arial" w:cs="Arial"/>
        </w:rPr>
      </w:pPr>
      <w:r>
        <w:rPr>
          <w:rFonts w:eastAsia="Arial" w:cs="Arial"/>
        </w:rPr>
        <w:t xml:space="preserve">Stage two will now be split into </w:t>
      </w:r>
      <w:r w:rsidRPr="00EE6EE7">
        <w:rPr>
          <w:rFonts w:eastAsia="Arial" w:cs="Arial"/>
        </w:rPr>
        <w:t>two phases.</w:t>
      </w:r>
      <w:r>
        <w:rPr>
          <w:rFonts w:eastAsia="Arial" w:cs="Arial"/>
        </w:rPr>
        <w:t xml:space="preserve"> </w:t>
      </w:r>
    </w:p>
    <w:p w14:paraId="3FC646E4" w14:textId="1E8E6259" w:rsidR="0027694E" w:rsidRDefault="0027694E" w:rsidP="00D279B4">
      <w:pPr>
        <w:rPr>
          <w:rFonts w:eastAsia="Arial" w:cs="Arial"/>
          <w:b/>
        </w:rPr>
      </w:pPr>
      <w:r>
        <w:rPr>
          <w:rFonts w:eastAsia="Arial" w:cs="Arial"/>
          <w:b/>
        </w:rPr>
        <w:t>Phase one</w:t>
      </w:r>
    </w:p>
    <w:p w14:paraId="1E08F3B3" w14:textId="77777777" w:rsidR="00EE6EE7" w:rsidRDefault="00726D12" w:rsidP="00D279B4">
      <w:pPr>
        <w:rPr>
          <w:rFonts w:eastAsia="Arial" w:cs="Arial"/>
        </w:rPr>
      </w:pPr>
      <w:r w:rsidRPr="0027694E">
        <w:rPr>
          <w:rFonts w:eastAsia="Arial" w:cs="Arial"/>
        </w:rPr>
        <w:t xml:space="preserve">Phase one </w:t>
      </w:r>
      <w:r>
        <w:rPr>
          <w:rFonts w:eastAsia="Arial" w:cs="Arial"/>
        </w:rPr>
        <w:t>is expected to take place from late August until mid-October 2022</w:t>
      </w:r>
      <w:r w:rsidR="004064F1">
        <w:rPr>
          <w:rFonts w:eastAsia="Arial" w:cs="Arial"/>
        </w:rPr>
        <w:t xml:space="preserve"> at the eastern end of the stage two site</w:t>
      </w:r>
      <w:r>
        <w:rPr>
          <w:rFonts w:eastAsia="Arial" w:cs="Arial"/>
        </w:rPr>
        <w:t xml:space="preserve">. </w:t>
      </w:r>
    </w:p>
    <w:p w14:paraId="552F2FA1" w14:textId="77777777" w:rsidR="00EE6EE7" w:rsidRDefault="00726D12" w:rsidP="00D279B4">
      <w:pPr>
        <w:rPr>
          <w:rFonts w:eastAsia="Arial" w:cs="Arial"/>
        </w:rPr>
      </w:pPr>
      <w:r>
        <w:rPr>
          <w:rFonts w:eastAsia="Arial" w:cs="Arial"/>
        </w:rPr>
        <w:t>T</w:t>
      </w:r>
      <w:r w:rsidR="00F833D4">
        <w:rPr>
          <w:rFonts w:eastAsia="Arial" w:cs="Arial"/>
        </w:rPr>
        <w:t xml:space="preserve">he scope of works includes </w:t>
      </w:r>
      <w:r w:rsidR="005F5CC7">
        <w:rPr>
          <w:rFonts w:eastAsia="Arial" w:cs="Arial"/>
        </w:rPr>
        <w:t xml:space="preserve">replacing the existing stairs and ramp, </w:t>
      </w:r>
      <w:r>
        <w:rPr>
          <w:rFonts w:eastAsia="Arial" w:cs="Arial"/>
        </w:rPr>
        <w:t>construc</w:t>
      </w:r>
      <w:r w:rsidR="005F5CC7">
        <w:rPr>
          <w:rFonts w:eastAsia="Arial" w:cs="Arial"/>
        </w:rPr>
        <w:t>ting a new</w:t>
      </w:r>
      <w:r>
        <w:rPr>
          <w:rFonts w:eastAsia="Arial" w:cs="Arial"/>
        </w:rPr>
        <w:t xml:space="preserve"> </w:t>
      </w:r>
      <w:r w:rsidR="00F833D4">
        <w:rPr>
          <w:rFonts w:eastAsia="Arial" w:cs="Arial"/>
        </w:rPr>
        <w:t>wal</w:t>
      </w:r>
      <w:r w:rsidR="00A76EB0">
        <w:rPr>
          <w:rFonts w:eastAsia="Arial" w:cs="Arial"/>
        </w:rPr>
        <w:t xml:space="preserve">l at the </w:t>
      </w:r>
      <w:r w:rsidR="005F5CC7">
        <w:rPr>
          <w:rFonts w:eastAsia="Arial" w:cs="Arial"/>
        </w:rPr>
        <w:t>water</w:t>
      </w:r>
      <w:r w:rsidR="00A76EB0">
        <w:rPr>
          <w:rFonts w:eastAsia="Arial" w:cs="Arial"/>
        </w:rPr>
        <w:t>’s edge</w:t>
      </w:r>
      <w:r w:rsidR="005F5CC7">
        <w:rPr>
          <w:rFonts w:eastAsia="Arial" w:cs="Arial"/>
        </w:rPr>
        <w:t xml:space="preserve">, and pouring a </w:t>
      </w:r>
      <w:r w:rsidR="00824D44">
        <w:rPr>
          <w:rFonts w:eastAsia="Arial" w:cs="Arial"/>
        </w:rPr>
        <w:t>concrete slab</w:t>
      </w:r>
      <w:r w:rsidR="00C707EB">
        <w:rPr>
          <w:rFonts w:eastAsia="Arial" w:cs="Arial"/>
        </w:rPr>
        <w:t xml:space="preserve">. </w:t>
      </w:r>
    </w:p>
    <w:p w14:paraId="10768353" w14:textId="5879D6B8" w:rsidR="00726D12" w:rsidRDefault="0024414F" w:rsidP="00D279B4">
      <w:pPr>
        <w:rPr>
          <w:rFonts w:eastAsia="Arial" w:cs="Arial"/>
        </w:rPr>
      </w:pPr>
      <w:r>
        <w:rPr>
          <w:rFonts w:eastAsia="Arial" w:cs="Arial"/>
        </w:rPr>
        <w:t xml:space="preserve">The temporary fencing around the phase one site will be removed when construction pauses in mid-October 2022. </w:t>
      </w:r>
    </w:p>
    <w:p w14:paraId="2D98BCCD" w14:textId="760FC6D4" w:rsidR="00C707EB" w:rsidRDefault="00C707EB" w:rsidP="00C707EB">
      <w:pPr>
        <w:rPr>
          <w:rFonts w:eastAsia="Arial" w:cs="Arial"/>
        </w:rPr>
      </w:pPr>
      <w:r w:rsidRPr="00B83D69">
        <w:rPr>
          <w:rFonts w:eastAsia="Arial" w:cs="Arial"/>
        </w:rPr>
        <w:t xml:space="preserve">While the ramp and staircase to the east of Evan Walker Bridge will be closed during this </w:t>
      </w:r>
      <w:r>
        <w:rPr>
          <w:rFonts w:eastAsia="Arial" w:cs="Arial"/>
        </w:rPr>
        <w:t>phase</w:t>
      </w:r>
      <w:r w:rsidRPr="00B83D69">
        <w:rPr>
          <w:rFonts w:eastAsia="Arial" w:cs="Arial"/>
        </w:rPr>
        <w:t xml:space="preserve">, a fully accessible temporary ramp will be installed on the staircase </w:t>
      </w:r>
      <w:r w:rsidR="00F833D4">
        <w:rPr>
          <w:rFonts w:eastAsia="Arial" w:cs="Arial"/>
        </w:rPr>
        <w:t>midway between the stage one and two work sites</w:t>
      </w:r>
      <w:r w:rsidRPr="00B83D69">
        <w:rPr>
          <w:rFonts w:eastAsia="Arial" w:cs="Arial"/>
        </w:rPr>
        <w:t xml:space="preserve"> to maintain safe access to the lower promenade for all community members. </w:t>
      </w:r>
    </w:p>
    <w:p w14:paraId="564BA368" w14:textId="1E9D9D71" w:rsidR="00985586" w:rsidRPr="00985586" w:rsidRDefault="00324DF3" w:rsidP="00C707EB">
      <w:pPr>
        <w:rPr>
          <w:rFonts w:eastAsia="Arial" w:cs="Arial"/>
          <w:b/>
        </w:rPr>
      </w:pPr>
      <w:r>
        <w:rPr>
          <w:rFonts w:eastAsia="Arial" w:cs="Arial"/>
          <w:b/>
        </w:rPr>
        <w:t>Phase two</w:t>
      </w:r>
    </w:p>
    <w:p w14:paraId="34D4DA97" w14:textId="77777777" w:rsidR="00985586" w:rsidRDefault="00C707EB" w:rsidP="00D279B4">
      <w:pPr>
        <w:rPr>
          <w:rFonts w:eastAsia="Arial" w:cs="Arial"/>
        </w:rPr>
      </w:pPr>
      <w:r w:rsidRPr="00985586">
        <w:rPr>
          <w:rFonts w:eastAsia="Arial" w:cs="Arial"/>
        </w:rPr>
        <w:t>Phase two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>is expected to begin in April 2023 and be complete during</w:t>
      </w:r>
      <w:r w:rsidR="004064F1">
        <w:rPr>
          <w:rFonts w:eastAsia="Arial" w:cs="Arial"/>
        </w:rPr>
        <w:t xml:space="preserve"> </w:t>
      </w:r>
      <w:r w:rsidR="00824D44">
        <w:rPr>
          <w:rFonts w:eastAsia="Arial" w:cs="Arial"/>
        </w:rPr>
        <w:t>July</w:t>
      </w:r>
      <w:r w:rsidR="004064F1">
        <w:rPr>
          <w:rFonts w:eastAsia="Arial" w:cs="Arial"/>
        </w:rPr>
        <w:t xml:space="preserve"> 2023</w:t>
      </w:r>
      <w:r w:rsidR="005F5CC7">
        <w:rPr>
          <w:rFonts w:eastAsia="Arial" w:cs="Arial"/>
        </w:rPr>
        <w:t xml:space="preserve">. </w:t>
      </w:r>
    </w:p>
    <w:p w14:paraId="44343565" w14:textId="77777777" w:rsidR="00EE6EE7" w:rsidRDefault="005F5CC7" w:rsidP="00D279B4">
      <w:pPr>
        <w:rPr>
          <w:rFonts w:eastAsia="Arial" w:cs="Arial"/>
        </w:rPr>
      </w:pPr>
      <w:r>
        <w:rPr>
          <w:rFonts w:eastAsia="Arial" w:cs="Arial"/>
        </w:rPr>
        <w:t>Located</w:t>
      </w:r>
      <w:r w:rsidR="004064F1">
        <w:rPr>
          <w:rFonts w:eastAsia="Arial" w:cs="Arial"/>
        </w:rPr>
        <w:t xml:space="preserve"> at the western end of the stage two site next to Evan Walker Bridge</w:t>
      </w:r>
      <w:r>
        <w:rPr>
          <w:rFonts w:eastAsia="Arial" w:cs="Arial"/>
        </w:rPr>
        <w:t>, the scope of works includes</w:t>
      </w:r>
      <w:r w:rsidR="00EE6EE7">
        <w:rPr>
          <w:rFonts w:eastAsia="Arial" w:cs="Arial"/>
        </w:rPr>
        <w:t>:</w:t>
      </w:r>
    </w:p>
    <w:p w14:paraId="1FE6EC7E" w14:textId="190BDF2A" w:rsidR="00EE6EE7" w:rsidRDefault="00EE6EE7" w:rsidP="00EE6EE7">
      <w:pPr>
        <w:pStyle w:val="ListBullet"/>
      </w:pPr>
      <w:r>
        <w:t>paving</w:t>
      </w:r>
    </w:p>
    <w:p w14:paraId="45AF3515" w14:textId="77777777" w:rsidR="00EE6EE7" w:rsidRDefault="00EE6EE7" w:rsidP="00EE6EE7">
      <w:pPr>
        <w:pStyle w:val="ListBullet"/>
      </w:pPr>
      <w:r>
        <w:t>replacing balustrades</w:t>
      </w:r>
    </w:p>
    <w:p w14:paraId="7C83FA95" w14:textId="77777777" w:rsidR="00EE6EE7" w:rsidRDefault="00EE6EE7" w:rsidP="00EE6EE7">
      <w:pPr>
        <w:pStyle w:val="ListBullet"/>
      </w:pPr>
      <w:r>
        <w:t>constructing a garden bed and bluestone seating</w:t>
      </w:r>
    </w:p>
    <w:p w14:paraId="0088A23B" w14:textId="1F59C2D5" w:rsidR="00985586" w:rsidRDefault="00EE6EE7" w:rsidP="00EE6EE7">
      <w:pPr>
        <w:pStyle w:val="ListBullet"/>
      </w:pPr>
      <w:proofErr w:type="gramStart"/>
      <w:r>
        <w:t>planting</w:t>
      </w:r>
      <w:proofErr w:type="gramEnd"/>
      <w:r w:rsidR="005F5CC7">
        <w:t xml:space="preserve"> two </w:t>
      </w:r>
      <w:r>
        <w:t xml:space="preserve">palm trees. </w:t>
      </w:r>
    </w:p>
    <w:p w14:paraId="578FE069" w14:textId="64D2A81F" w:rsidR="00726D12" w:rsidRDefault="005F5CC7" w:rsidP="00D279B4">
      <w:pPr>
        <w:rPr>
          <w:rFonts w:eastAsia="Arial" w:cs="Arial"/>
        </w:rPr>
      </w:pPr>
      <w:r>
        <w:rPr>
          <w:rFonts w:eastAsia="Arial" w:cs="Arial"/>
        </w:rPr>
        <w:t>T</w:t>
      </w:r>
      <w:r w:rsidR="00824D44">
        <w:rPr>
          <w:rFonts w:eastAsia="Arial" w:cs="Arial"/>
        </w:rPr>
        <w:t xml:space="preserve">emporary fencing will </w:t>
      </w:r>
      <w:r>
        <w:rPr>
          <w:rFonts w:eastAsia="Arial" w:cs="Arial"/>
        </w:rPr>
        <w:t xml:space="preserve">be installed in April 2023 and </w:t>
      </w:r>
      <w:r w:rsidR="00824D44">
        <w:rPr>
          <w:rFonts w:eastAsia="Arial" w:cs="Arial"/>
        </w:rPr>
        <w:t xml:space="preserve">remain in place until the end of this phase. </w:t>
      </w:r>
    </w:p>
    <w:p w14:paraId="45A0F11D" w14:textId="77777777" w:rsidR="009469F1" w:rsidRDefault="009469F1" w:rsidP="009469F1">
      <w:pPr>
        <w:pStyle w:val="Bold"/>
      </w:pPr>
      <w:r>
        <w:lastRenderedPageBreak/>
        <w:t>Access and impacts</w:t>
      </w:r>
    </w:p>
    <w:p w14:paraId="4A4EBEA0" w14:textId="4DC9AC63" w:rsidR="00F53061" w:rsidRDefault="00F53061" w:rsidP="00F53061">
      <w:pPr>
        <w:pStyle w:val="ListBullet"/>
        <w:numPr>
          <w:ilvl w:val="0"/>
          <w:numId w:val="0"/>
        </w:numPr>
      </w:pPr>
      <w:bookmarkStart w:id="1" w:name="_Toc403992347"/>
      <w:bookmarkStart w:id="2" w:name="_Toc403992582"/>
      <w:bookmarkStart w:id="3" w:name="_Toc419966635"/>
      <w:bookmarkStart w:id="4" w:name="_Toc419982221"/>
      <w:bookmarkStart w:id="5" w:name="_Toc419982307"/>
      <w:r>
        <w:t>P</w:t>
      </w:r>
      <w:r w:rsidRPr="003C52D3">
        <w:t xml:space="preserve">edestrian and cycling access along Southbank Promenade will </w:t>
      </w:r>
      <w:r>
        <w:t xml:space="preserve">continue to </w:t>
      </w:r>
      <w:r w:rsidRPr="003C52D3">
        <w:t xml:space="preserve">be maintained, </w:t>
      </w:r>
      <w:r w:rsidR="00D755EC">
        <w:t>as w</w:t>
      </w:r>
      <w:r w:rsidR="00011D0F">
        <w:t>el</w:t>
      </w:r>
      <w:r w:rsidR="00D755EC">
        <w:t xml:space="preserve">l </w:t>
      </w:r>
      <w:r w:rsidR="00011D0F">
        <w:t xml:space="preserve">as </w:t>
      </w:r>
      <w:r w:rsidR="00D755EC">
        <w:t>a</w:t>
      </w:r>
      <w:r w:rsidRPr="003C52D3">
        <w:t xml:space="preserve">ccess to </w:t>
      </w:r>
      <w:r w:rsidR="003D2E62">
        <w:t xml:space="preserve">the </w:t>
      </w:r>
      <w:r w:rsidRPr="003C52D3">
        <w:t>residential properties and businesses</w:t>
      </w:r>
      <w:r w:rsidR="00D755EC">
        <w:t xml:space="preserve">. </w:t>
      </w:r>
    </w:p>
    <w:p w14:paraId="49F3D8D7" w14:textId="77777777" w:rsidR="004F42E0" w:rsidRDefault="00F53061" w:rsidP="004F7953">
      <w:pPr>
        <w:pStyle w:val="ListBullet"/>
        <w:numPr>
          <w:ilvl w:val="0"/>
          <w:numId w:val="0"/>
        </w:numPr>
      </w:pPr>
      <w:r w:rsidRPr="00B83D69">
        <w:t>Normal</w:t>
      </w:r>
      <w:r w:rsidRPr="003C52D3">
        <w:t xml:space="preserve"> construction hours will be 7am to 6pm Monday to Friday. Occasional work may be required o</w:t>
      </w:r>
      <w:r w:rsidR="00024981">
        <w:t>n Saturdays between 8am and 6pm</w:t>
      </w:r>
      <w:r w:rsidR="00B83D69">
        <w:t xml:space="preserve">. </w:t>
      </w:r>
    </w:p>
    <w:p w14:paraId="2AD28C58" w14:textId="10CED2BB" w:rsidR="00236EF5" w:rsidRPr="004F7953" w:rsidRDefault="00A41695" w:rsidP="004F7953">
      <w:pPr>
        <w:pStyle w:val="ListBullet"/>
        <w:numPr>
          <w:ilvl w:val="0"/>
          <w:numId w:val="0"/>
        </w:numPr>
      </w:pPr>
      <w:r>
        <w:t>We</w:t>
      </w:r>
      <w:r w:rsidR="00B83D69">
        <w:t xml:space="preserve"> will </w:t>
      </w:r>
      <w:r w:rsidR="00BC4292">
        <w:t xml:space="preserve">continue to </w:t>
      </w:r>
      <w:r w:rsidR="00B83D69">
        <w:t>work</w:t>
      </w:r>
      <w:r>
        <w:t xml:space="preserve"> closely with our</w:t>
      </w:r>
      <w:r w:rsidR="00B83D69">
        <w:t xml:space="preserve"> contractor to </w:t>
      </w:r>
      <w:proofErr w:type="spellStart"/>
      <w:r w:rsidR="00BC4292">
        <w:t>min</w:t>
      </w:r>
      <w:r w:rsidR="00BE7B0B">
        <w:t>imise</w:t>
      </w:r>
      <w:proofErr w:type="spellEnd"/>
      <w:r w:rsidR="00BE7B0B">
        <w:t xml:space="preserve"> impacts on traders and promenade users</w:t>
      </w:r>
      <w:r w:rsidR="00BC4292">
        <w:t xml:space="preserve">, and will </w:t>
      </w:r>
      <w:r w:rsidR="00B83D69">
        <w:t>ens</w:t>
      </w:r>
      <w:r>
        <w:t>ure</w:t>
      </w:r>
      <w:r w:rsidR="00B83D69">
        <w:t xml:space="preserve"> noisy </w:t>
      </w:r>
      <w:r w:rsidR="00024981" w:rsidRPr="00B83D69">
        <w:t>works</w:t>
      </w:r>
      <w:r>
        <w:t xml:space="preserve"> </w:t>
      </w:r>
      <w:r w:rsidR="00BC4292">
        <w:t xml:space="preserve">are </w:t>
      </w:r>
      <w:r>
        <w:t xml:space="preserve">completed </w:t>
      </w:r>
      <w:r w:rsidR="00024981" w:rsidRPr="00B83D69">
        <w:t xml:space="preserve">outside </w:t>
      </w:r>
      <w:r w:rsidR="00B83D69" w:rsidRPr="00B83D69">
        <w:t xml:space="preserve">of the </w:t>
      </w:r>
      <w:r w:rsidR="00B83D69">
        <w:t xml:space="preserve">busy </w:t>
      </w:r>
      <w:r w:rsidR="00024981" w:rsidRPr="00B83D69">
        <w:t>lunch trading hours</w:t>
      </w:r>
      <w:bookmarkEnd w:id="1"/>
      <w:bookmarkEnd w:id="2"/>
      <w:bookmarkEnd w:id="3"/>
      <w:bookmarkEnd w:id="4"/>
      <w:bookmarkEnd w:id="5"/>
      <w:r>
        <w:t>.</w:t>
      </w:r>
    </w:p>
    <w:sectPr w:rsidR="00236EF5" w:rsidRPr="004F7953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E1992" w14:textId="77777777" w:rsidR="00011D0C" w:rsidRDefault="00011D0C" w:rsidP="00BC719D">
      <w:pPr>
        <w:spacing w:after="0"/>
      </w:pPr>
      <w:r>
        <w:separator/>
      </w:r>
    </w:p>
  </w:endnote>
  <w:endnote w:type="continuationSeparator" w:id="0">
    <w:p w14:paraId="4C1C2301" w14:textId="77777777" w:rsidR="00011D0C" w:rsidRDefault="00011D0C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786FC" w14:textId="77777777" w:rsidR="00A64A74" w:rsidRDefault="00A64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B3F1" w14:textId="77777777" w:rsidR="00A64A74" w:rsidRDefault="00A64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E6FB" w14:textId="77777777" w:rsidR="00A64A74" w:rsidRDefault="00A6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210C" w14:textId="77777777" w:rsidR="00011D0C" w:rsidRDefault="00011D0C" w:rsidP="00577A39">
      <w:pPr>
        <w:spacing w:after="40" w:line="240" w:lineRule="auto"/>
      </w:pPr>
      <w:r>
        <w:separator/>
      </w:r>
    </w:p>
  </w:footnote>
  <w:footnote w:type="continuationSeparator" w:id="0">
    <w:p w14:paraId="78031F3B" w14:textId="77777777" w:rsidR="00011D0C" w:rsidRDefault="00011D0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18A8" w14:textId="77777777" w:rsidR="00A64A74" w:rsidRDefault="00A6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22FF4" w14:textId="77777777" w:rsidR="00A64A74" w:rsidRDefault="00A64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DC04" w14:textId="77777777" w:rsidR="00A64A74" w:rsidRDefault="00A64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0BB558BA"/>
    <w:multiLevelType w:val="hybridMultilevel"/>
    <w:tmpl w:val="41E69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7ADB"/>
    <w:multiLevelType w:val="hybridMultilevel"/>
    <w:tmpl w:val="0EB8F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209CA"/>
    <w:multiLevelType w:val="multilevel"/>
    <w:tmpl w:val="16506B6C"/>
    <w:numStyleLink w:val="ListNumbers"/>
  </w:abstractNum>
  <w:abstractNum w:abstractNumId="12" w15:restartNumberingAfterBreak="0">
    <w:nsid w:val="7A2C43DC"/>
    <w:multiLevelType w:val="multilevel"/>
    <w:tmpl w:val="16506B6C"/>
    <w:numStyleLink w:val="ListNumbers"/>
  </w:abstractNum>
  <w:abstractNum w:abstractNumId="13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0"/>
    <w:rsid w:val="00004C7C"/>
    <w:rsid w:val="00011D0C"/>
    <w:rsid w:val="00011D0F"/>
    <w:rsid w:val="00020B35"/>
    <w:rsid w:val="00024981"/>
    <w:rsid w:val="000437C5"/>
    <w:rsid w:val="000474AE"/>
    <w:rsid w:val="00071857"/>
    <w:rsid w:val="000A2BDA"/>
    <w:rsid w:val="000A48D5"/>
    <w:rsid w:val="000B5EAA"/>
    <w:rsid w:val="000F3535"/>
    <w:rsid w:val="00100F90"/>
    <w:rsid w:val="00175446"/>
    <w:rsid w:val="00175928"/>
    <w:rsid w:val="00190B0E"/>
    <w:rsid w:val="001A2CD5"/>
    <w:rsid w:val="001B51BF"/>
    <w:rsid w:val="001D100A"/>
    <w:rsid w:val="001D4BBC"/>
    <w:rsid w:val="001F46B4"/>
    <w:rsid w:val="001F554D"/>
    <w:rsid w:val="002028AB"/>
    <w:rsid w:val="00236EF5"/>
    <w:rsid w:val="002436A6"/>
    <w:rsid w:val="002438B7"/>
    <w:rsid w:val="0024414F"/>
    <w:rsid w:val="0024773F"/>
    <w:rsid w:val="0027694E"/>
    <w:rsid w:val="00280273"/>
    <w:rsid w:val="002C45A0"/>
    <w:rsid w:val="002D630D"/>
    <w:rsid w:val="002E4153"/>
    <w:rsid w:val="002F47B6"/>
    <w:rsid w:val="002F6A88"/>
    <w:rsid w:val="00324DF3"/>
    <w:rsid w:val="00364A2B"/>
    <w:rsid w:val="00380F44"/>
    <w:rsid w:val="00392688"/>
    <w:rsid w:val="003B5A6F"/>
    <w:rsid w:val="003C52D3"/>
    <w:rsid w:val="003D2E62"/>
    <w:rsid w:val="003D63A8"/>
    <w:rsid w:val="003E0B8C"/>
    <w:rsid w:val="003E2F8D"/>
    <w:rsid w:val="003E3A9F"/>
    <w:rsid w:val="004064F1"/>
    <w:rsid w:val="00407429"/>
    <w:rsid w:val="004107D3"/>
    <w:rsid w:val="00413027"/>
    <w:rsid w:val="00426584"/>
    <w:rsid w:val="00431D45"/>
    <w:rsid w:val="00433D65"/>
    <w:rsid w:val="00442423"/>
    <w:rsid w:val="00450D9A"/>
    <w:rsid w:val="004564F4"/>
    <w:rsid w:val="00457042"/>
    <w:rsid w:val="00463357"/>
    <w:rsid w:val="004878DB"/>
    <w:rsid w:val="00493E0A"/>
    <w:rsid w:val="00494A2D"/>
    <w:rsid w:val="004A26E3"/>
    <w:rsid w:val="004D00DD"/>
    <w:rsid w:val="004E1ECE"/>
    <w:rsid w:val="004F42E0"/>
    <w:rsid w:val="004F54F5"/>
    <w:rsid w:val="004F7953"/>
    <w:rsid w:val="00535159"/>
    <w:rsid w:val="0053666A"/>
    <w:rsid w:val="00541EBC"/>
    <w:rsid w:val="00557FF9"/>
    <w:rsid w:val="005620A0"/>
    <w:rsid w:val="0056634E"/>
    <w:rsid w:val="0057264C"/>
    <w:rsid w:val="00577A39"/>
    <w:rsid w:val="005814F5"/>
    <w:rsid w:val="005A3517"/>
    <w:rsid w:val="005D30BA"/>
    <w:rsid w:val="005F4391"/>
    <w:rsid w:val="005F5CC7"/>
    <w:rsid w:val="00626A73"/>
    <w:rsid w:val="006335B4"/>
    <w:rsid w:val="006766BE"/>
    <w:rsid w:val="00687D4A"/>
    <w:rsid w:val="006A2F63"/>
    <w:rsid w:val="006A3718"/>
    <w:rsid w:val="006C7F7B"/>
    <w:rsid w:val="00712950"/>
    <w:rsid w:val="00715B3E"/>
    <w:rsid w:val="00726D12"/>
    <w:rsid w:val="0073401D"/>
    <w:rsid w:val="0073420B"/>
    <w:rsid w:val="007361D8"/>
    <w:rsid w:val="00737A99"/>
    <w:rsid w:val="00760ADE"/>
    <w:rsid w:val="00782B00"/>
    <w:rsid w:val="00782E37"/>
    <w:rsid w:val="007A0AA6"/>
    <w:rsid w:val="007A5483"/>
    <w:rsid w:val="007D41C8"/>
    <w:rsid w:val="007E291E"/>
    <w:rsid w:val="007E73A9"/>
    <w:rsid w:val="007F0661"/>
    <w:rsid w:val="00802A52"/>
    <w:rsid w:val="00806F0F"/>
    <w:rsid w:val="00824D44"/>
    <w:rsid w:val="00831224"/>
    <w:rsid w:val="00850D66"/>
    <w:rsid w:val="00855F84"/>
    <w:rsid w:val="00881C97"/>
    <w:rsid w:val="008D2DDA"/>
    <w:rsid w:val="008E2476"/>
    <w:rsid w:val="008E287B"/>
    <w:rsid w:val="008F0C87"/>
    <w:rsid w:val="009043FC"/>
    <w:rsid w:val="009050C6"/>
    <w:rsid w:val="0091365A"/>
    <w:rsid w:val="009469F1"/>
    <w:rsid w:val="00955E32"/>
    <w:rsid w:val="0097181E"/>
    <w:rsid w:val="00976BE6"/>
    <w:rsid w:val="00985586"/>
    <w:rsid w:val="00990B3C"/>
    <w:rsid w:val="009D1FBA"/>
    <w:rsid w:val="009F4681"/>
    <w:rsid w:val="00A01D13"/>
    <w:rsid w:val="00A121B3"/>
    <w:rsid w:val="00A41695"/>
    <w:rsid w:val="00A467BE"/>
    <w:rsid w:val="00A64A74"/>
    <w:rsid w:val="00A67E6E"/>
    <w:rsid w:val="00A76EB0"/>
    <w:rsid w:val="00A8651A"/>
    <w:rsid w:val="00AA4303"/>
    <w:rsid w:val="00AB43F3"/>
    <w:rsid w:val="00AB6132"/>
    <w:rsid w:val="00AD2B6E"/>
    <w:rsid w:val="00AF02E0"/>
    <w:rsid w:val="00B027AC"/>
    <w:rsid w:val="00B152AF"/>
    <w:rsid w:val="00B30F88"/>
    <w:rsid w:val="00B53D5A"/>
    <w:rsid w:val="00B6175F"/>
    <w:rsid w:val="00B61F7F"/>
    <w:rsid w:val="00B83D69"/>
    <w:rsid w:val="00B93B1F"/>
    <w:rsid w:val="00BC4292"/>
    <w:rsid w:val="00BC5C8A"/>
    <w:rsid w:val="00BC5E8E"/>
    <w:rsid w:val="00BC719D"/>
    <w:rsid w:val="00BE100F"/>
    <w:rsid w:val="00BE1269"/>
    <w:rsid w:val="00BE1801"/>
    <w:rsid w:val="00BE4B49"/>
    <w:rsid w:val="00BE6801"/>
    <w:rsid w:val="00BE7B0B"/>
    <w:rsid w:val="00C0291B"/>
    <w:rsid w:val="00C02AE0"/>
    <w:rsid w:val="00C05740"/>
    <w:rsid w:val="00C07190"/>
    <w:rsid w:val="00C14F9F"/>
    <w:rsid w:val="00C2007C"/>
    <w:rsid w:val="00C37F6A"/>
    <w:rsid w:val="00C42412"/>
    <w:rsid w:val="00C56FB2"/>
    <w:rsid w:val="00C707EB"/>
    <w:rsid w:val="00C73DA2"/>
    <w:rsid w:val="00CA3730"/>
    <w:rsid w:val="00CB6145"/>
    <w:rsid w:val="00CC09D2"/>
    <w:rsid w:val="00CC1499"/>
    <w:rsid w:val="00CC2CD5"/>
    <w:rsid w:val="00CD382D"/>
    <w:rsid w:val="00CD707F"/>
    <w:rsid w:val="00CE1F5F"/>
    <w:rsid w:val="00D00427"/>
    <w:rsid w:val="00D02C4A"/>
    <w:rsid w:val="00D231DD"/>
    <w:rsid w:val="00D279B4"/>
    <w:rsid w:val="00D64169"/>
    <w:rsid w:val="00D66B04"/>
    <w:rsid w:val="00D755EC"/>
    <w:rsid w:val="00D77363"/>
    <w:rsid w:val="00D92D93"/>
    <w:rsid w:val="00E4646D"/>
    <w:rsid w:val="00E5089C"/>
    <w:rsid w:val="00E530AE"/>
    <w:rsid w:val="00E86DCD"/>
    <w:rsid w:val="00E94A1C"/>
    <w:rsid w:val="00E978ED"/>
    <w:rsid w:val="00EA2130"/>
    <w:rsid w:val="00EB4F43"/>
    <w:rsid w:val="00EC4AF9"/>
    <w:rsid w:val="00EC6837"/>
    <w:rsid w:val="00ED7629"/>
    <w:rsid w:val="00EE6EE7"/>
    <w:rsid w:val="00EF11AE"/>
    <w:rsid w:val="00EF18DF"/>
    <w:rsid w:val="00F03DF7"/>
    <w:rsid w:val="00F07FBE"/>
    <w:rsid w:val="00F24B46"/>
    <w:rsid w:val="00F4048D"/>
    <w:rsid w:val="00F41FC6"/>
    <w:rsid w:val="00F44087"/>
    <w:rsid w:val="00F53061"/>
    <w:rsid w:val="00F61B69"/>
    <w:rsid w:val="00F63593"/>
    <w:rsid w:val="00F83261"/>
    <w:rsid w:val="00F833D4"/>
    <w:rsid w:val="00FA2DFF"/>
    <w:rsid w:val="00FC6D23"/>
    <w:rsid w:val="00FF1497"/>
    <w:rsid w:val="00FF3685"/>
    <w:rsid w:val="37890779"/>
    <w:rsid w:val="45B01E74"/>
    <w:rsid w:val="5FF2EE1A"/>
    <w:rsid w:val="7CD6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01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aliases w:val="Heading x,Bullets2,NFP GP Bulleted List,Recommendation,List Paragraph1,Bullet,LMA Bullet Numbers,b1,bullet1,bullet 1,MA Bullet 1,Alt.,b1 Char,Body11,Bullet for no #'s,body Char Char,body Char Char Char5,body Char Char Char Char,Text1,bod"/>
    <w:basedOn w:val="Normal"/>
    <w:link w:val="ListParagraphChar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character" w:customStyle="1" w:styleId="ListParagraphChar">
    <w:name w:val="List Paragraph Char"/>
    <w:aliases w:val="Heading x Char,Bullets2 Char,NFP GP Bulleted List Char,Recommendation Char,List Paragraph1 Char,Bullet Char,LMA Bullet Numbers Char,b1 Char1,bullet1 Char,bullet 1 Char,MA Bullet 1 Char,Alt. Char,b1 Char Char,Body11 Char,Text1 Char"/>
    <w:link w:val="ListParagraph"/>
    <w:uiPriority w:val="34"/>
    <w:locked/>
    <w:rsid w:val="00236EF5"/>
    <w:rPr>
      <w:rFonts w:ascii="Arial" w:hAnsi="Arial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467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67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67B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6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67B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A4369-1655-468D-973B-C7774BD1F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65994-BBA1-47DF-B272-FB3D1AC3BB8C}"/>
</file>

<file path=customXml/itemProps3.xml><?xml version="1.0" encoding="utf-8"?>
<ds:datastoreItem xmlns:ds="http://schemas.openxmlformats.org/officeDocument/2006/customXml" ds:itemID="{150E2D56-A4D7-4508-A20B-5FC3E7A067DD}"/>
</file>

<file path=customXml/itemProps4.xml><?xml version="1.0" encoding="utf-8"?>
<ds:datastoreItem xmlns:ds="http://schemas.openxmlformats.org/officeDocument/2006/customXml" ds:itemID="{F51C377D-9A5D-49E0-A5CF-F06816BF7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Southbank Promenade upgrade construction bulletin August 2022 - second update</dc:title>
  <dc:subject/>
  <dc:creator/>
  <cp:keywords/>
  <cp:lastModifiedBy/>
  <cp:revision>1</cp:revision>
  <dcterms:created xsi:type="dcterms:W3CDTF">2022-08-24T00:02:00Z</dcterms:created>
  <dcterms:modified xsi:type="dcterms:W3CDTF">2022-08-24T00:02:00Z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